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366" w:rsidRPr="00023366" w:rsidRDefault="00023366" w:rsidP="0002336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2"/>
          <w:szCs w:val="32"/>
        </w:rPr>
      </w:pPr>
      <w:r w:rsidRPr="00023366">
        <w:rPr>
          <w:rFonts w:ascii="Arial" w:hAnsi="Arial" w:cs="Arial"/>
          <w:sz w:val="32"/>
          <w:szCs w:val="32"/>
        </w:rPr>
        <w:t>ÚVOD</w:t>
      </w:r>
      <w:bookmarkStart w:id="0" w:name="_GoBack"/>
      <w:bookmarkEnd w:id="0"/>
    </w:p>
    <w:p w:rsidR="00023366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Zisťovanie EU SILC poskytuje každoročne údaje pre analýzy životnej úrovne obyvateľstva, ako i pre koncepčné zámery a prijímanie opatrení smerujúcich k zvyšovaniu kvality života </w:t>
      </w:r>
      <w:r>
        <w:rPr>
          <w:rFonts w:ascii="Arial" w:hAnsi="Arial" w:cs="Arial"/>
        </w:rPr>
        <w:t>obyvateľov</w:t>
      </w:r>
      <w:r w:rsidRPr="00492D8C">
        <w:rPr>
          <w:rFonts w:ascii="Arial" w:hAnsi="Arial" w:cs="Arial"/>
        </w:rPr>
        <w:t xml:space="preserve"> SR. Indikátory chudoby a sociálneho vylúčenia prezentované</w:t>
      </w:r>
      <w:r w:rsidRPr="00492D8C">
        <w:rPr>
          <w:rFonts w:ascii="Arial" w:hAnsi="Arial" w:cs="Arial"/>
        </w:rPr>
        <w:br/>
        <w:t>v publikácii sú jedným z jeho hlavných výstupov. Dokumentujú úroveň a štruktúru chudoby na národnej úrovni a zároveň sú podkladom pre analýzy o chudobe a sociálnom vylúčení v rámci krajín Európskej únie z viacerých aspektov a  dimenzií - z hľadiska vývoja chudoby v čase, z hľadiska zloženia domácností, ale aj z hľadiska zdravia, vzdelania a pod.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Výberové zisťovanie o príjmoch a životných podmienkach sa na Slovensku realizuje od roku 2005 ako národná verzia európskeho štatistického zisťovania EU SILC (</w:t>
      </w:r>
      <w:proofErr w:type="spellStart"/>
      <w:r w:rsidRPr="00492D8C">
        <w:rPr>
          <w:rFonts w:ascii="Arial" w:hAnsi="Arial" w:cs="Arial"/>
          <w:i/>
        </w:rPr>
        <w:t>European</w:t>
      </w:r>
      <w:proofErr w:type="spellEnd"/>
      <w:r w:rsidRPr="00492D8C">
        <w:rPr>
          <w:rFonts w:ascii="Arial" w:hAnsi="Arial" w:cs="Arial"/>
          <w:i/>
        </w:rPr>
        <w:t xml:space="preserve"> </w:t>
      </w:r>
      <w:proofErr w:type="spellStart"/>
      <w:r w:rsidRPr="00492D8C">
        <w:rPr>
          <w:rFonts w:ascii="Arial" w:hAnsi="Arial" w:cs="Arial"/>
          <w:i/>
        </w:rPr>
        <w:t>Union-Statistics</w:t>
      </w:r>
      <w:proofErr w:type="spellEnd"/>
      <w:r w:rsidRPr="00492D8C">
        <w:rPr>
          <w:rFonts w:ascii="Arial" w:hAnsi="Arial" w:cs="Arial"/>
          <w:i/>
        </w:rPr>
        <w:t xml:space="preserve"> on </w:t>
      </w:r>
      <w:proofErr w:type="spellStart"/>
      <w:r w:rsidRPr="00492D8C">
        <w:rPr>
          <w:rFonts w:ascii="Arial" w:hAnsi="Arial" w:cs="Arial"/>
          <w:i/>
        </w:rPr>
        <w:t>Income</w:t>
      </w:r>
      <w:proofErr w:type="spellEnd"/>
      <w:r w:rsidRPr="00492D8C">
        <w:rPr>
          <w:rFonts w:ascii="Arial" w:hAnsi="Arial" w:cs="Arial"/>
          <w:i/>
        </w:rPr>
        <w:t xml:space="preserve"> and </w:t>
      </w:r>
      <w:proofErr w:type="spellStart"/>
      <w:r w:rsidRPr="00492D8C">
        <w:rPr>
          <w:rFonts w:ascii="Arial" w:hAnsi="Arial" w:cs="Arial"/>
          <w:i/>
        </w:rPr>
        <w:t>Living</w:t>
      </w:r>
      <w:proofErr w:type="spellEnd"/>
      <w:r w:rsidRPr="00492D8C">
        <w:rPr>
          <w:rFonts w:ascii="Arial" w:hAnsi="Arial" w:cs="Arial"/>
          <w:i/>
        </w:rPr>
        <w:t xml:space="preserve"> </w:t>
      </w:r>
      <w:proofErr w:type="spellStart"/>
      <w:r w:rsidRPr="00492D8C">
        <w:rPr>
          <w:rFonts w:ascii="Arial" w:hAnsi="Arial" w:cs="Arial"/>
          <w:i/>
        </w:rPr>
        <w:t>Conditions</w:t>
      </w:r>
      <w:proofErr w:type="spellEnd"/>
      <w:r w:rsidRPr="00492D8C">
        <w:rPr>
          <w:rFonts w:ascii="Arial" w:hAnsi="Arial" w:cs="Arial"/>
          <w:i/>
        </w:rPr>
        <w:t>).</w:t>
      </w:r>
      <w:r w:rsidRPr="00492D8C">
        <w:rPr>
          <w:rFonts w:ascii="Arial" w:hAnsi="Arial" w:cs="Arial"/>
        </w:rPr>
        <w:t xml:space="preserve"> Ide o harmonizované zisťovanie členských štátov EÚ, ktorého úlohou je zabezpečiť produkciu pravidelných, včasných a kvalitných údajov o príjmoch, chudobe a sociálnom vylúčení, vrátane poskytnutia sekundárnych ukazovateľov, ktoré sú každoročne zamerané na inú oblasť, napr. prístup k službám, blahobyt, nadmerná zadlženosť, zdravie a prístup k zdravotnej starostlivosti detí, materiálna a sociálna deprivácia a pod.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Publikácia „</w:t>
      </w:r>
      <w:r w:rsidRPr="00AE2F3A">
        <w:rPr>
          <w:rFonts w:ascii="Arial" w:hAnsi="Arial" w:cs="Arial"/>
        </w:rPr>
        <w:t>Chudoba a sociálne vylúčenie na Slovensku v roku 2024 (Výstupy zo zisťovania EU SILC 2024)</w:t>
      </w:r>
      <w:r w:rsidRPr="00492D8C">
        <w:rPr>
          <w:rFonts w:ascii="Arial" w:hAnsi="Arial" w:cs="Arial"/>
        </w:rPr>
        <w:t>“ poskytuje prehľad o hlavných indikátoroch chudoby a sociálneho vylúčenia, pre ktoré je zdrojom dát výberové štatistické zisťovanie EU SILC 202</w:t>
      </w:r>
      <w:r>
        <w:rPr>
          <w:rFonts w:ascii="Arial" w:hAnsi="Arial" w:cs="Arial"/>
        </w:rPr>
        <w:t>4</w:t>
      </w:r>
      <w:r w:rsidRPr="00492D8C">
        <w:rPr>
          <w:rFonts w:ascii="Arial" w:hAnsi="Arial" w:cs="Arial"/>
        </w:rPr>
        <w:t>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 Narrow" w:hAnsi="Arial Narrow"/>
          <w:b/>
          <w:sz w:val="30"/>
          <w:szCs w:val="30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Jednotlivé kapitoly publikácie sú zoradené podľa tematických okruhov do </w:t>
      </w:r>
      <w:r>
        <w:rPr>
          <w:rFonts w:ascii="Arial" w:hAnsi="Arial" w:cs="Arial"/>
        </w:rPr>
        <w:t>devia</w:t>
      </w:r>
      <w:r w:rsidRPr="00492D8C">
        <w:rPr>
          <w:rFonts w:ascii="Arial" w:hAnsi="Arial" w:cs="Arial"/>
        </w:rPr>
        <w:t>tich základných častí, pričom niektoré kapitoly sú podrobnejšie členené na podkapitoly.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Prvá kapitola stručne popisuje meranie konceptu chudoby a sociálneho vylúčenia, pričom sa aktuálne opiera o národné ciele v kontexte Akčného plánu na realizáciu Európskeho piliera sociálnych práv.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highlight w:val="yellow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Druhá kapitola analyzuje </w:t>
      </w:r>
      <w:r w:rsidRPr="00492D8C">
        <w:rPr>
          <w:rFonts w:ascii="Arial" w:hAnsi="Arial" w:cs="Arial"/>
          <w:i/>
        </w:rPr>
        <w:t>„Indikátor miery rizika chudoby alebo sociálneho vylúčenia“</w:t>
      </w:r>
      <w:r w:rsidRPr="00492D8C">
        <w:rPr>
          <w:rFonts w:ascii="Arial" w:hAnsi="Arial" w:cs="Arial"/>
        </w:rPr>
        <w:t>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>Tretia kapitola je zameraná na príjmovú chudobu. Členená je na niekoľko podkapitol, v</w:t>
      </w:r>
      <w:r>
        <w:rPr>
          <w:rFonts w:ascii="Arial" w:hAnsi="Arial" w:cs="Arial"/>
        </w:rPr>
        <w:t> </w:t>
      </w:r>
      <w:r w:rsidRPr="00492D8C">
        <w:rPr>
          <w:rFonts w:ascii="Arial" w:hAnsi="Arial" w:cs="Arial"/>
        </w:rPr>
        <w:t>ktorých sú analyzované jednotlivé vybrané indikátory príjmovej chudoby v podmienkach SR. Pre komplexnejšie pochopenie príjmovej chudoby sú indikátory doplnené o analýzu faktorov, ktoré vplývajú na chudobu, ale aj o pohľad na chudobu cez príjmovú nerovnosť.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highlight w:val="yellow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i/>
        </w:rPr>
      </w:pPr>
      <w:r w:rsidRPr="00492D8C">
        <w:rPr>
          <w:rFonts w:ascii="Arial" w:hAnsi="Arial" w:cs="Arial"/>
        </w:rPr>
        <w:t>Štvrtá a piata kapitola poskytujú základné informácie o miere závažnej materiálnej a sociálnej deprivácie a miere veľmi nízkej intenzity práce ako o čiastkových indikátoroch</w:t>
      </w:r>
      <w:r w:rsidRPr="00492D8C">
        <w:rPr>
          <w:rFonts w:ascii="Arial" w:hAnsi="Arial" w:cs="Arial"/>
          <w:i/>
        </w:rPr>
        <w:t xml:space="preserve"> agregovaného indikátora</w:t>
      </w:r>
      <w:r>
        <w:rPr>
          <w:rFonts w:ascii="Arial" w:hAnsi="Arial" w:cs="Arial"/>
          <w:i/>
        </w:rPr>
        <w:t xml:space="preserve"> miery rizika</w:t>
      </w:r>
      <w:r w:rsidRPr="00492D8C">
        <w:rPr>
          <w:rFonts w:ascii="Arial" w:hAnsi="Arial" w:cs="Arial"/>
          <w:i/>
        </w:rPr>
        <w:t xml:space="preserve"> chudoby alebo sociálneho vylúčenia.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  <w:i/>
        </w:rPr>
      </w:pPr>
    </w:p>
    <w:p w:rsidR="00023366" w:rsidRPr="00CE0439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Šiesta a siedma </w:t>
      </w:r>
      <w:r w:rsidRPr="00CE0439">
        <w:rPr>
          <w:rFonts w:ascii="Arial" w:hAnsi="Arial" w:cs="Arial"/>
        </w:rPr>
        <w:t>kapitola je venovaná špeciálnym modulom, ktoré boli súčasťou zisťovania EU SILC 2024. Moduly boli zamerané na starostlivosť o deti a dostupnosť služieb.</w:t>
      </w:r>
    </w:p>
    <w:p w:rsidR="00023366" w:rsidRPr="00CE0439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CE0439">
        <w:rPr>
          <w:rFonts w:ascii="Arial" w:hAnsi="Arial" w:cs="Arial"/>
        </w:rPr>
        <w:t>Ôsma kapitola sa venuje 20</w:t>
      </w:r>
      <w:r>
        <w:rPr>
          <w:rFonts w:ascii="Arial" w:hAnsi="Arial" w:cs="Arial"/>
        </w:rPr>
        <w:t>-tim</w:t>
      </w:r>
      <w:r w:rsidRPr="00CE0439">
        <w:rPr>
          <w:rFonts w:ascii="Arial" w:hAnsi="Arial" w:cs="Arial"/>
        </w:rPr>
        <w:t xml:space="preserve"> rokom</w:t>
      </w:r>
      <w:r>
        <w:rPr>
          <w:rFonts w:ascii="Arial" w:hAnsi="Arial" w:cs="Arial"/>
        </w:rPr>
        <w:t xml:space="preserve"> zisťovania EU SILC v Slovenskej republike. Kapitola obsahuje stručné informácie o zisťovaní na Slovensku a poukazuje na najväčšie zmeny, ktoré počas 20-tich rokoch zberu nastali. Súčasťou kapitoly je aj analyzovanie jedného z hlavných indikátorov (miera rizika príjmovej chudoby).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</w:p>
    <w:p w:rsidR="00023366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492D8C">
        <w:rPr>
          <w:rFonts w:ascii="Arial" w:hAnsi="Arial" w:cs="Arial"/>
        </w:rPr>
        <w:t xml:space="preserve">Posledná </w:t>
      </w:r>
      <w:r>
        <w:rPr>
          <w:rFonts w:ascii="Arial" w:hAnsi="Arial" w:cs="Arial"/>
        </w:rPr>
        <w:t>deviata</w:t>
      </w:r>
      <w:r w:rsidRPr="00492D8C">
        <w:rPr>
          <w:rFonts w:ascii="Arial" w:hAnsi="Arial" w:cs="Arial"/>
        </w:rPr>
        <w:t xml:space="preserve"> kapitola je zameraná na hlavné charakteristiky a metodiku zisťovania EU SILC. Súčasťou publikácie je aj príloha s tabuľkami, grafmi a mapami vybraných ukazovateľov.</w:t>
      </w:r>
    </w:p>
    <w:p w:rsidR="00023366" w:rsidRPr="00492D8C" w:rsidRDefault="00023366" w:rsidP="00023366">
      <w:pPr>
        <w:pStyle w:val="Odsekzoznamu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highlight w:val="yellow"/>
        </w:rPr>
      </w:pPr>
    </w:p>
    <w:p w:rsidR="00EC03E7" w:rsidRPr="00023366" w:rsidRDefault="00EC03E7" w:rsidP="00023366"/>
    <w:sectPr w:rsidR="00EC03E7" w:rsidRPr="00023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58F"/>
    <w:rsid w:val="00023366"/>
    <w:rsid w:val="00A0558F"/>
    <w:rsid w:val="00EC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B480"/>
  <w15:chartTrackingRefBased/>
  <w15:docId w15:val="{755B209B-F9BA-495C-89B1-62EBCD20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233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0233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ekzoznamu">
    <w:name w:val="List Paragraph"/>
    <w:aliases w:val="1st level - Bullet List Paragraph,List Paragraph1,Lettre d'introduction,Paragrafo elenco,Medium Grid 1 - Accent 21,Fiche List Paragraph,Mummuga loetelu,Bullet alinea,Dot pt,F5 List Paragraph,No Spacing1,List Paragraph Char Char Char,2,L"/>
    <w:basedOn w:val="Normlny"/>
    <w:link w:val="OdsekzoznamuChar"/>
    <w:uiPriority w:val="34"/>
    <w:qFormat/>
    <w:rsid w:val="00023366"/>
    <w:pPr>
      <w:ind w:left="720"/>
      <w:contextualSpacing/>
    </w:pPr>
  </w:style>
  <w:style w:type="character" w:customStyle="1" w:styleId="OdsekzoznamuChar">
    <w:name w:val="Odsek zoznamu Char"/>
    <w:aliases w:val="1st level - Bullet List Paragraph Char,List Paragraph1 Char,Lettre d'introduction Char,Paragrafo elenco Char,Medium Grid 1 - Accent 21 Char,Fiche List Paragraph Char,Mummuga loetelu Char,Bullet alinea Char,Dot pt Char,No Spacing1 Char"/>
    <w:link w:val="Odsekzoznamu"/>
    <w:uiPriority w:val="34"/>
    <w:qFormat/>
    <w:locked/>
    <w:rsid w:val="000233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Kubala Matej, Mgr.</dc:creator>
  <cp:keywords/>
  <dc:description/>
  <cp:lastModifiedBy>Kubala Matej, Mgr.</cp:lastModifiedBy>
  <cp:revision>2</cp:revision>
  <dcterms:created xsi:type="dcterms:W3CDTF">2025-04-29T12:07:00Z</dcterms:created>
  <dcterms:modified xsi:type="dcterms:W3CDTF">2025-04-29T12:08:00Z</dcterms:modified>
</cp:coreProperties>
</file>