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B48" w:rsidRPr="00340982" w:rsidRDefault="00975B48" w:rsidP="00975B48">
      <w:pPr>
        <w:pStyle w:val="Nadpis1"/>
        <w:overflowPunct/>
        <w:autoSpaceDE/>
        <w:autoSpaceDN/>
        <w:adjustRightInd/>
        <w:textAlignment w:val="auto"/>
        <w:rPr>
          <w:rFonts w:cs="Arial"/>
          <w:iCs/>
          <w:szCs w:val="30"/>
          <w:lang w:eastAsia="cs-CZ"/>
        </w:rPr>
      </w:pPr>
      <w:r w:rsidRPr="00340982">
        <w:rPr>
          <w:rFonts w:cs="Arial"/>
          <w:iCs/>
          <w:szCs w:val="30"/>
          <w:lang w:eastAsia="cs-CZ"/>
        </w:rPr>
        <w:t>ÚVOD</w:t>
      </w:r>
    </w:p>
    <w:p w:rsidR="00975B48" w:rsidRDefault="00975B48" w:rsidP="00975B48">
      <w:pPr>
        <w:pStyle w:val="Nadpis1"/>
        <w:overflowPunct/>
        <w:autoSpaceDE/>
        <w:autoSpaceDN/>
        <w:adjustRightInd/>
        <w:textAlignment w:val="auto"/>
        <w:rPr>
          <w:rFonts w:cs="Arial"/>
          <w:iCs/>
          <w:szCs w:val="30"/>
          <w:lang w:eastAsia="cs-CZ"/>
        </w:rPr>
      </w:pPr>
    </w:p>
    <w:p w:rsidR="00975B48" w:rsidRDefault="00975B48" w:rsidP="008D52BF">
      <w:pPr>
        <w:ind w:firstLine="720"/>
        <w:jc w:val="both"/>
        <w:rPr>
          <w:rFonts w:ascii="Arial" w:hAnsi="Arial" w:cs="Arial"/>
          <w:sz w:val="22"/>
          <w:szCs w:val="22"/>
          <w:lang w:val="sk-SK"/>
        </w:rPr>
      </w:pPr>
      <w:r w:rsidRPr="00223C3B">
        <w:rPr>
          <w:rFonts w:ascii="Arial" w:hAnsi="Arial" w:cs="Arial"/>
          <w:sz w:val="22"/>
          <w:szCs w:val="22"/>
          <w:lang w:val="sk-SK"/>
        </w:rPr>
        <w:t>Publikácia Definitívne údaje o úrode poľnohospodárskych plodín a zeleniny v SR za rok 202</w:t>
      </w:r>
      <w:r>
        <w:rPr>
          <w:rFonts w:ascii="Arial" w:hAnsi="Arial" w:cs="Arial"/>
          <w:sz w:val="22"/>
          <w:szCs w:val="22"/>
          <w:lang w:val="sk-SK"/>
        </w:rPr>
        <w:t>3</w:t>
      </w:r>
      <w:r w:rsidRPr="00223C3B">
        <w:rPr>
          <w:rFonts w:ascii="Arial" w:hAnsi="Arial" w:cs="Arial"/>
          <w:sz w:val="22"/>
          <w:szCs w:val="22"/>
          <w:lang w:val="sk-SK"/>
        </w:rPr>
        <w:t xml:space="preserve"> je zostavená z výsledkov spracovania Ročných  výkazov  o rastlinnej výrobe a</w:t>
      </w:r>
      <w:r w:rsidR="008D52BF">
        <w:rPr>
          <w:rFonts w:ascii="Arial" w:hAnsi="Arial" w:cs="Arial"/>
          <w:sz w:val="22"/>
          <w:szCs w:val="22"/>
          <w:lang w:val="sk-SK"/>
        </w:rPr>
        <w:t> </w:t>
      </w:r>
      <w:r w:rsidRPr="00223C3B">
        <w:rPr>
          <w:rFonts w:ascii="Arial" w:hAnsi="Arial" w:cs="Arial"/>
          <w:sz w:val="22"/>
          <w:szCs w:val="22"/>
          <w:lang w:val="sk-SK"/>
        </w:rPr>
        <w:t>stavo</w:t>
      </w:r>
      <w:r>
        <w:rPr>
          <w:rFonts w:ascii="Arial" w:hAnsi="Arial" w:cs="Arial"/>
          <w:sz w:val="22"/>
          <w:szCs w:val="22"/>
          <w:lang w:val="sk-SK"/>
        </w:rPr>
        <w:t>ch</w:t>
      </w:r>
      <w:r w:rsidR="008D52BF">
        <w:rPr>
          <w:rFonts w:ascii="Arial" w:hAnsi="Arial" w:cs="Arial"/>
          <w:sz w:val="22"/>
          <w:szCs w:val="22"/>
          <w:lang w:val="sk-SK"/>
        </w:rPr>
        <w:t xml:space="preserve"> </w:t>
      </w:r>
      <w:bookmarkStart w:id="0" w:name="_GoBack"/>
      <w:bookmarkEnd w:id="0"/>
      <w:r w:rsidRPr="00223C3B">
        <w:rPr>
          <w:rFonts w:ascii="Arial" w:hAnsi="Arial" w:cs="Arial"/>
          <w:sz w:val="22"/>
          <w:szCs w:val="22"/>
          <w:lang w:val="sk-SK"/>
        </w:rPr>
        <w:t xml:space="preserve">hospodárskych zvierat (značka dotazníka Poľ 18-01). </w:t>
      </w:r>
    </w:p>
    <w:p w:rsidR="00975B48" w:rsidRPr="004F0591" w:rsidRDefault="00975B48" w:rsidP="00975B48">
      <w:pPr>
        <w:ind w:firstLine="720"/>
        <w:jc w:val="both"/>
        <w:rPr>
          <w:rFonts w:ascii="Arial" w:hAnsi="Arial" w:cs="Arial"/>
          <w:sz w:val="22"/>
          <w:szCs w:val="22"/>
          <w:lang w:val="sk-SK"/>
        </w:rPr>
      </w:pPr>
      <w:r w:rsidRPr="004F0591">
        <w:rPr>
          <w:rFonts w:ascii="Arial" w:hAnsi="Arial" w:cs="Arial"/>
          <w:sz w:val="22"/>
          <w:szCs w:val="22"/>
          <w:lang w:val="sk-SK"/>
        </w:rPr>
        <w:t>V tejto publikácii sú zverejnené údaje o celkovej a hektárovej úrode, zberových plochách jednotlivých plodín, výmere a vekovej štruktúre vinohradov, oseve ozimín a</w:t>
      </w:r>
      <w:r>
        <w:rPr>
          <w:rFonts w:ascii="Arial" w:hAnsi="Arial" w:cs="Arial"/>
          <w:sz w:val="22"/>
          <w:szCs w:val="22"/>
          <w:lang w:val="sk-SK"/>
        </w:rPr>
        <w:t xml:space="preserve"> o </w:t>
      </w:r>
      <w:r w:rsidRPr="004F0591">
        <w:rPr>
          <w:rFonts w:ascii="Arial" w:hAnsi="Arial" w:cs="Arial"/>
          <w:sz w:val="22"/>
          <w:szCs w:val="22"/>
          <w:lang w:val="sk-SK"/>
        </w:rPr>
        <w:t>úrode zelenin</w:t>
      </w:r>
      <w:r>
        <w:rPr>
          <w:rFonts w:ascii="Arial" w:hAnsi="Arial" w:cs="Arial"/>
          <w:sz w:val="22"/>
          <w:szCs w:val="22"/>
          <w:lang w:val="sk-SK"/>
        </w:rPr>
        <w:t>y za SR podľa krajov za rok 2023</w:t>
      </w:r>
      <w:r w:rsidRPr="004F0591">
        <w:rPr>
          <w:rFonts w:ascii="Arial" w:hAnsi="Arial" w:cs="Arial"/>
          <w:sz w:val="22"/>
          <w:szCs w:val="22"/>
          <w:lang w:val="sk-SK"/>
        </w:rPr>
        <w:t>.</w:t>
      </w:r>
    </w:p>
    <w:p w:rsidR="00975B48" w:rsidRPr="00223C3B" w:rsidRDefault="00975B48" w:rsidP="00975B48">
      <w:pPr>
        <w:ind w:firstLine="720"/>
        <w:jc w:val="both"/>
        <w:rPr>
          <w:rFonts w:ascii="Arial" w:hAnsi="Arial" w:cs="Arial"/>
          <w:sz w:val="22"/>
          <w:szCs w:val="22"/>
          <w:lang w:val="sk-SK"/>
        </w:rPr>
      </w:pPr>
      <w:r w:rsidRPr="00223C3B">
        <w:rPr>
          <w:rFonts w:ascii="Arial" w:hAnsi="Arial" w:cs="Arial"/>
          <w:sz w:val="22"/>
          <w:szCs w:val="22"/>
          <w:lang w:val="sk-SK"/>
        </w:rPr>
        <w:t>Za farmy s prideleným IČO (SHR), hospodáriacimi na nízkej výmere, za záhumienkarov a za obyvateľstvo, boli vypracované okresné sumárne výkazy na základe kvalifikovaných odhadov (okrem tabuliek o oseve ozimín pre úrodu v roku 202</w:t>
      </w:r>
      <w:r>
        <w:rPr>
          <w:rFonts w:ascii="Arial" w:hAnsi="Arial" w:cs="Arial"/>
          <w:sz w:val="22"/>
          <w:szCs w:val="22"/>
          <w:lang w:val="sk-SK"/>
        </w:rPr>
        <w:t>4</w:t>
      </w:r>
      <w:r w:rsidRPr="00223C3B">
        <w:rPr>
          <w:rFonts w:ascii="Arial" w:hAnsi="Arial" w:cs="Arial"/>
          <w:sz w:val="22"/>
          <w:szCs w:val="22"/>
          <w:lang w:val="sk-SK"/>
        </w:rPr>
        <w:t>, zavlažovaní a úrode vinohradov).</w:t>
      </w:r>
    </w:p>
    <w:p w:rsidR="00EB43B1" w:rsidRDefault="00EB43B1"/>
    <w:sectPr w:rsidR="00EB4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B48"/>
    <w:rsid w:val="008D52BF"/>
    <w:rsid w:val="00975B48"/>
    <w:rsid w:val="00EB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CAEA5-0609-40DC-8958-AF8CD78E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75B4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Times New Roman"/>
      <w:sz w:val="20"/>
      <w:szCs w:val="20"/>
      <w:lang w:val="en-US" w:eastAsia="sk-SK"/>
    </w:rPr>
  </w:style>
  <w:style w:type="paragraph" w:styleId="Nadpis1">
    <w:name w:val="heading 1"/>
    <w:basedOn w:val="Normlny"/>
    <w:next w:val="Normlny"/>
    <w:link w:val="Nadpis1Char"/>
    <w:qFormat/>
    <w:rsid w:val="00975B48"/>
    <w:pPr>
      <w:keepNext/>
      <w:jc w:val="center"/>
      <w:outlineLvl w:val="0"/>
    </w:pPr>
    <w:rPr>
      <w:rFonts w:ascii="Arial" w:hAnsi="Arial"/>
      <w:b/>
      <w:sz w:val="28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975B48"/>
    <w:rPr>
      <w:rFonts w:ascii="Arial" w:eastAsia="Times New Roman" w:hAnsi="Arial" w:cs="Times New Roman"/>
      <w:b/>
      <w:sz w:val="28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Benešová Nadežda Ing.</dc:creator>
  <cp:keywords/>
  <dc:description/>
  <cp:lastModifiedBy>Benešová Nadežda Ing.</cp:lastModifiedBy>
  <cp:revision>2</cp:revision>
  <dcterms:created xsi:type="dcterms:W3CDTF">2024-03-01T12:07:00Z</dcterms:created>
  <dcterms:modified xsi:type="dcterms:W3CDTF">2024-03-05T07:00:00Z</dcterms:modified>
</cp:coreProperties>
</file>