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6"/>
        <w:gridCol w:w="880"/>
        <w:gridCol w:w="616"/>
        <w:gridCol w:w="2356"/>
        <w:gridCol w:w="1196"/>
        <w:gridCol w:w="2005"/>
      </w:tblGrid>
      <w:tr w:rsidR="006F6B6F" w:rsidRPr="006F6B6F" w:rsidTr="006F6B6F">
        <w:trPr>
          <w:trHeight w:val="229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36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345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7D1304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6"/>
                <w:szCs w:val="26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b/>
                <w:bCs/>
                <w:sz w:val="26"/>
                <w:szCs w:val="26"/>
                <w:lang w:eastAsia="sk-SK"/>
              </w:rPr>
              <w:t xml:space="preserve">Štatistický úrad </w:t>
            </w:r>
            <w:r w:rsidR="003F4AFB">
              <w:rPr>
                <w:rFonts w:ascii="Arial CE" w:eastAsia="Times New Roman" w:hAnsi="Arial CE" w:cs="Arial CE"/>
                <w:b/>
                <w:bCs/>
                <w:sz w:val="26"/>
                <w:szCs w:val="26"/>
                <w:lang w:eastAsia="sk-SK"/>
              </w:rPr>
              <w:t>S</w:t>
            </w:r>
            <w:r w:rsidR="007D1304">
              <w:rPr>
                <w:rFonts w:ascii="Arial CE" w:eastAsia="Times New Roman" w:hAnsi="Arial CE" w:cs="Arial CE"/>
                <w:b/>
                <w:bCs/>
                <w:sz w:val="26"/>
                <w:szCs w:val="26"/>
                <w:lang w:eastAsia="sk-SK"/>
              </w:rPr>
              <w:t>lovenskej republiky</w:t>
            </w:r>
          </w:p>
        </w:tc>
      </w:tr>
      <w:tr w:rsidR="006F6B6F" w:rsidRPr="006F6B6F" w:rsidTr="006F6B6F">
        <w:trPr>
          <w:trHeight w:val="345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3F4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sk-SK"/>
              </w:rPr>
            </w:pPr>
            <w:r w:rsidRPr="006F6B6F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sk-SK"/>
              </w:rPr>
              <w:t>Pracovisko Š</w:t>
            </w:r>
            <w:r w:rsidR="003F4AFB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sk-SK"/>
              </w:rPr>
              <w:t>tatistického úradu</w:t>
            </w:r>
            <w:r w:rsidRPr="006F6B6F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sk-SK"/>
              </w:rPr>
              <w:t xml:space="preserve"> SR v Košiciach</w:t>
            </w: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AA11B0" w:rsidRDefault="00AA11B0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AA11B0" w:rsidRPr="006F6B6F" w:rsidRDefault="00AA11B0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4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Kód: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B6F" w:rsidRPr="006F6B6F" w:rsidRDefault="008C235E" w:rsidP="00C5574C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809032</w:t>
            </w:r>
            <w:r w:rsidR="00C5574C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Okruh:</w:t>
            </w:r>
          </w:p>
        </w:tc>
        <w:tc>
          <w:tcPr>
            <w:tcW w:w="3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Regionálna štatistika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Dátum:</w:t>
            </w: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3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A70EA7" w:rsidP="00C5574C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November 202</w:t>
            </w:r>
            <w:r w:rsidR="00C5574C"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noProof/>
                <w:sz w:val="20"/>
                <w:szCs w:val="20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-104140</wp:posOffset>
                      </wp:positionV>
                      <wp:extent cx="3267075" cy="609600"/>
                      <wp:effectExtent l="0" t="0" r="0" b="0"/>
                      <wp:wrapNone/>
                      <wp:docPr id="2" name="Obdĺž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3267075" cy="6096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6F6B6F" w:rsidRPr="00C5574C" w:rsidRDefault="006F6B6F" w:rsidP="006F6B6F">
                                  <w:pPr>
                                    <w:pStyle w:val="Normlnywebov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993300"/>
                                    </w:rPr>
                                  </w:pPr>
                                  <w:r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</w:rPr>
                                    <w:t>Krajské</w:t>
                                  </w:r>
                                  <w:r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66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</w:rPr>
                                    <w:t>mesto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ĺžnik 2" o:spid="_x0000_s1026" style="position:absolute;margin-left:105.65pt;margin-top:-8.2pt;width:257.2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" filled="f" stroked="f">
                      <o:lock v:ext="edit" shapetype="t"/>
                      <v:textbox>
                        <w:txbxContent>
                          <w:p w:rsidR="006F6B6F" w:rsidRPr="00C5574C" w:rsidRDefault="006F6B6F" w:rsidP="006F6B6F">
                            <w:pPr>
                              <w:pStyle w:val="Normlnywebov"/>
                              <w:spacing w:before="0" w:beforeAutospacing="0" w:after="0" w:afterAutospacing="0"/>
                              <w:jc w:val="center"/>
                              <w:rPr>
                                <w:color w:val="993300"/>
                              </w:rPr>
                            </w:pPr>
                            <w:r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</w:rPr>
                              <w:t>Krajské</w:t>
                            </w:r>
                            <w:r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66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</w:rPr>
                              <w:t>mesto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0"/>
            </w:tblGrid>
            <w:tr w:rsidR="006F6B6F" w:rsidRPr="006F6B6F">
              <w:trPr>
                <w:trHeight w:val="255"/>
                <w:tblCellSpacing w:w="0" w:type="dxa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F6B6F" w:rsidRPr="006F6B6F" w:rsidRDefault="006F6B6F" w:rsidP="006F6B6F">
                  <w:pPr>
                    <w:spacing w:after="0" w:line="240" w:lineRule="auto"/>
                    <w:rPr>
                      <w:rFonts w:ascii="Arial CE" w:eastAsia="Times New Roman" w:hAnsi="Arial CE" w:cs="Arial CE"/>
                      <w:sz w:val="20"/>
                      <w:szCs w:val="20"/>
                      <w:lang w:eastAsia="sk-SK"/>
                    </w:rPr>
                  </w:pPr>
                </w:p>
              </w:tc>
            </w:tr>
          </w:tbl>
          <w:p w:rsidR="006F6B6F" w:rsidRPr="006F6B6F" w:rsidRDefault="006F6B6F" w:rsidP="006F6B6F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k-SK"/>
              </w:rPr>
            </w:pPr>
            <w:r w:rsidRPr="006F6B6F">
              <w:rPr>
                <w:rFonts w:ascii="Arial CE" w:eastAsia="Times New Roman" w:hAnsi="Arial CE" w:cs="Arial CE"/>
                <w:noProof/>
                <w:sz w:val="20"/>
                <w:szCs w:val="20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405130</wp:posOffset>
                      </wp:positionV>
                      <wp:extent cx="2867025" cy="609600"/>
                      <wp:effectExtent l="0" t="0" r="0" b="0"/>
                      <wp:wrapNone/>
                      <wp:docPr id="3" name="Obdĺž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867025" cy="609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6F6B6F" w:rsidRPr="00C5574C" w:rsidRDefault="006F6B6F" w:rsidP="006F6B6F">
                                  <w:pPr>
                                    <w:pStyle w:val="Normlnywebov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33CCCC"/>
                                      <w:sz w:val="56"/>
                                      <w:szCs w:val="56"/>
                                    </w:rPr>
                                  </w:pPr>
                                  <w:r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33CCCC"/>
                                      <w:sz w:val="72"/>
                                      <w:szCs w:val="72"/>
                                    </w:rPr>
                                    <w:t>Košice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ĺžnik 3" o:spid="_x0000_s1027" style="position:absolute;margin-left:133.35pt;margin-top:31.9pt;width:225.7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" filled="f" stroked="f">
                      <o:lock v:ext="edit" shapetype="t"/>
                      <v:textbox>
                        <w:txbxContent>
                          <w:p w:rsidR="006F6B6F" w:rsidRPr="00C5574C" w:rsidRDefault="006F6B6F" w:rsidP="006F6B6F">
                            <w:pPr>
                              <w:pStyle w:val="Normlnywebov"/>
                              <w:spacing w:before="0" w:beforeAutospacing="0" w:after="0" w:afterAutospacing="0"/>
                              <w:jc w:val="center"/>
                              <w:rPr>
                                <w:color w:val="33CCCC"/>
                                <w:sz w:val="56"/>
                                <w:szCs w:val="56"/>
                              </w:rPr>
                            </w:pPr>
                            <w:r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33CCCC"/>
                                <w:sz w:val="72"/>
                                <w:szCs w:val="72"/>
                              </w:rPr>
                              <w:t>Košice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45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51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6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75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7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52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  <w:r w:rsidRPr="006F6B6F">
              <w:rPr>
                <w:rFonts w:ascii="Times New Roman CE" w:eastAsia="Times New Roman" w:hAnsi="Times New Roman CE" w:cs="Times New Roman CE"/>
                <w:noProof/>
                <w:sz w:val="18"/>
                <w:szCs w:val="18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2042159</wp:posOffset>
                      </wp:positionH>
                      <wp:positionV relativeFrom="paragraph">
                        <wp:posOffset>-254635</wp:posOffset>
                      </wp:positionV>
                      <wp:extent cx="1628775" cy="600075"/>
                      <wp:effectExtent l="0" t="0" r="0" b="0"/>
                      <wp:wrapNone/>
                      <wp:docPr id="4" name="Obdĺž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628775" cy="60007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6F6B6F" w:rsidRPr="00C5574C" w:rsidRDefault="002459E6" w:rsidP="006F6B6F">
                                  <w:pPr>
                                    <w:pStyle w:val="Normlnywebov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</w:rPr>
                                  </w:pPr>
                                  <w:r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</w:rPr>
                                    <w:t>202</w:t>
                                  </w:r>
                                  <w:r w:rsidR="00C5574C" w:rsidRPr="00C5574C">
                                    <w:rPr>
                                      <w:rFonts w:ascii="Arial" w:hAnsi="Arial" w:cs="Arial"/>
                                      <w:b/>
                                      <w:bCs/>
                                      <w:i/>
                                      <w:iCs/>
                                      <w:color w:val="993300"/>
                                      <w:sz w:val="56"/>
                                      <w:szCs w:val="56"/>
                                    </w:rPr>
                                    <w:t>4</w:t>
                                  </w:r>
                                </w:p>
                                <w:p w:rsidR="00A70EA7" w:rsidRPr="002459E6" w:rsidRDefault="00A70EA7" w:rsidP="006F6B6F">
                                  <w:pPr>
                                    <w:pStyle w:val="Normlnywebov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538135" w:themeColor="accent6" w:themeShade="BF"/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617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Obdĺžnik 4" o:spid="_x0000_s1028" style="position:absolute;margin-left:160.8pt;margin-top:-20.05pt;width:128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" filled="f" stroked="f">
                      <o:lock v:ext="edit" shapetype="t"/>
                      <v:textbox>
                        <w:txbxContent>
                          <w:p w:rsidR="006F6B6F" w:rsidRPr="00C5574C" w:rsidRDefault="002459E6" w:rsidP="006F6B6F">
                            <w:pPr>
                              <w:pStyle w:val="Normlnywebov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</w:rPr>
                            </w:pPr>
                            <w:r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</w:rPr>
                              <w:t>202</w:t>
                            </w:r>
                            <w:r w:rsidR="00C5574C" w:rsidRPr="00C5574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3300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  <w:p w:rsidR="00A70EA7" w:rsidRPr="002459E6" w:rsidRDefault="00A70EA7" w:rsidP="006F6B6F">
                            <w:pPr>
                              <w:pStyle w:val="Normlnywebov"/>
                              <w:spacing w:before="0" w:beforeAutospacing="0" w:after="0" w:afterAutospacing="0"/>
                              <w:jc w:val="center"/>
                              <w:rPr>
                                <w:color w:val="538135" w:themeColor="accent6" w:themeShade="BF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7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  <w:r w:rsidRPr="006F6B6F"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  <w:t xml:space="preserve"> </w:t>
            </w: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 CE" w:eastAsia="Times New Roman" w:hAnsi="Times New Roman CE" w:cs="Times New Roman CE"/>
                <w:sz w:val="18"/>
                <w:szCs w:val="18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300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70EA7" w:rsidRPr="006F6B6F" w:rsidTr="002661ED">
        <w:trPr>
          <w:trHeight w:val="255"/>
        </w:trPr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EA7" w:rsidRPr="006F6B6F" w:rsidRDefault="00D434AF" w:rsidP="00D434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R</w:t>
            </w:r>
            <w:r w:rsidR="00A70EA7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iaditeľ pracoviska</w:t>
            </w:r>
            <w:r w:rsidR="00A70EA7"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: </w:t>
            </w: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Martin Horizral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EA7" w:rsidRPr="006F6B6F" w:rsidRDefault="00A70EA7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0EA7" w:rsidRPr="006F6B6F" w:rsidRDefault="00A70EA7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Odbor informatiky, registrov a informačných služieb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Kontaktná osoba: Emília Čičváková, tel. +421</w:t>
            </w:r>
            <w:r w:rsidR="00A70EA7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/</w:t>
            </w:r>
            <w:r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55</w:t>
            </w:r>
            <w:r w:rsidR="003F4AFB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/</w:t>
            </w:r>
            <w:r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6410</w:t>
            </w:r>
            <w:r w:rsidR="002459E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  <w:r w:rsidRPr="006F6B6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19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F6B6F" w:rsidRPr="006F6B6F" w:rsidTr="006F6B6F">
        <w:trPr>
          <w:trHeight w:val="255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B6F" w:rsidRPr="006F6B6F" w:rsidRDefault="006F6B6F" w:rsidP="006F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Pr="00AA11B0" w:rsidRDefault="00AA11B0" w:rsidP="00AA11B0"/>
    <w:p w:rsidR="00AA11B0" w:rsidRDefault="00AA11B0" w:rsidP="00AA11B0"/>
    <w:tbl>
      <w:tblPr>
        <w:tblW w:w="8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012"/>
        <w:gridCol w:w="1100"/>
        <w:gridCol w:w="1100"/>
        <w:gridCol w:w="900"/>
        <w:gridCol w:w="1820"/>
      </w:tblGrid>
      <w:tr w:rsidR="00AA11B0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Autori publikácie:</w:t>
            </w:r>
          </w:p>
        </w:tc>
        <w:tc>
          <w:tcPr>
            <w:tcW w:w="3212" w:type="dxa"/>
            <w:gridSpan w:val="3"/>
            <w:shd w:val="clear" w:color="auto" w:fill="auto"/>
            <w:noWrap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Emília Čičváková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A11B0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12" w:type="dxa"/>
            <w:gridSpan w:val="3"/>
            <w:shd w:val="clear" w:color="auto" w:fill="auto"/>
            <w:noWrap/>
            <w:hideMark/>
          </w:tcPr>
          <w:p w:rsidR="00AA11B0" w:rsidRPr="00AA11B0" w:rsidRDefault="002459E6" w:rsidP="00AA11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Adriana Kašková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AA11B0" w:rsidRPr="00AA11B0" w:rsidRDefault="00AA11B0" w:rsidP="00AA1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12" w:type="dxa"/>
            <w:gridSpan w:val="3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Anna Kostiščová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12" w:type="dxa"/>
            <w:gridSpan w:val="3"/>
            <w:shd w:val="clear" w:color="auto" w:fill="auto"/>
            <w:noWrap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Grafická úprava obálky:</w:t>
            </w:r>
          </w:p>
        </w:tc>
        <w:tc>
          <w:tcPr>
            <w:tcW w:w="3212" w:type="dxa"/>
            <w:gridSpan w:val="3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2459E6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Adriana Kašková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5480" w:type="dxa"/>
            <w:gridSpan w:val="4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Štatistický úrad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  <w:t>R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5480" w:type="dxa"/>
            <w:gridSpan w:val="4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Pracovisko Š</w:t>
            </w: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tatistického úradu SR</w:t>
            </w: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v Košiciach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5480" w:type="dxa"/>
            <w:gridSpan w:val="4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Odbor informatiky, registrov a informačných služieb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3280" w:type="dxa"/>
            <w:gridSpan w:val="2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proofErr w:type="spellStart"/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Werferova</w:t>
            </w:r>
            <w:proofErr w:type="spellEnd"/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3, 040 11 Košice 11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Tel.: +421</w:t>
            </w:r>
            <w:r w:rsidR="00A70EA7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/</w:t>
            </w: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55/6410</w:t>
            </w: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</w:t>
            </w: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203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3280" w:type="dxa"/>
            <w:gridSpan w:val="2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e-mail: kosice@statistics.sk</w:t>
            </w: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7080E" w:rsidP="002459E6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sk-SK"/>
              </w:rPr>
            </w:pPr>
            <w:hyperlink r:id="rId4" w:history="1">
              <w:r w:rsidR="002459E6" w:rsidRPr="00AA11B0">
                <w:rPr>
                  <w:rFonts w:ascii="Arial" w:eastAsia="Times New Roman" w:hAnsi="Arial" w:cs="Arial"/>
                  <w:color w:val="0070C0"/>
                  <w:sz w:val="18"/>
                  <w:szCs w:val="18"/>
                  <w:lang w:eastAsia="sk-SK"/>
                </w:rPr>
                <w:t>www.statistics.sk</w:t>
              </w:r>
            </w:hyperlink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color w:val="0070C0"/>
                <w:sz w:val="18"/>
                <w:szCs w:val="18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F4AFB">
        <w:trPr>
          <w:trHeight w:val="240"/>
        </w:trPr>
        <w:tc>
          <w:tcPr>
            <w:tcW w:w="4380" w:type="dxa"/>
            <w:gridSpan w:val="3"/>
            <w:shd w:val="clear" w:color="auto" w:fill="auto"/>
            <w:noWrap/>
            <w:vAlign w:val="bottom"/>
            <w:hideMark/>
          </w:tcPr>
          <w:p w:rsidR="002459E6" w:rsidRPr="00AA11B0" w:rsidRDefault="00C5574C" w:rsidP="00A70EA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C5574C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ISBN 978-80-8304-017-5 </w:t>
            </w:r>
            <w:r w:rsidR="002459E6" w:rsidRPr="00AA11B0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(online)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2459E6" w:rsidRPr="00AA11B0" w:rsidTr="00356AA4">
        <w:trPr>
          <w:trHeight w:val="240"/>
        </w:trPr>
        <w:tc>
          <w:tcPr>
            <w:tcW w:w="8200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459E6" w:rsidRPr="00AA11B0" w:rsidRDefault="002459E6" w:rsidP="002459E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</w:pPr>
            <w:r w:rsidRPr="00AA11B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  <w:t>Rozmnožovanie obsahu  tejto publikácie, ako aj jej jednotlivých častí, v pôvodnej alebo upravenej podobe pre komerčné účely,  je  možné len s písomným súhlasom Štatistického úradu SR - pracoviska Š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  <w:t>tatistického úradu</w:t>
            </w:r>
            <w:r w:rsidRPr="00AA11B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  <w:t xml:space="preserve"> SR v Košiciach. Údaje, ktoré sú obsahom tejto publikácie, je možné použiť len s uvedením zdroja. </w:t>
            </w:r>
          </w:p>
        </w:tc>
      </w:tr>
      <w:tr w:rsidR="002459E6" w:rsidRPr="00AA11B0" w:rsidTr="003F4AFB">
        <w:trPr>
          <w:trHeight w:val="450"/>
        </w:trPr>
        <w:tc>
          <w:tcPr>
            <w:tcW w:w="8200" w:type="dxa"/>
            <w:gridSpan w:val="6"/>
            <w:vMerge/>
            <w:vAlign w:val="center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</w:pPr>
          </w:p>
        </w:tc>
      </w:tr>
      <w:tr w:rsidR="002459E6" w:rsidRPr="00AA11B0" w:rsidTr="003F4AFB">
        <w:trPr>
          <w:trHeight w:val="450"/>
        </w:trPr>
        <w:tc>
          <w:tcPr>
            <w:tcW w:w="8200" w:type="dxa"/>
            <w:gridSpan w:val="6"/>
            <w:vMerge/>
            <w:vAlign w:val="center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</w:pPr>
          </w:p>
        </w:tc>
      </w:tr>
      <w:tr w:rsidR="002459E6" w:rsidRPr="00AA11B0" w:rsidTr="002459E6">
        <w:trPr>
          <w:trHeight w:val="240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sk-SK"/>
              </w:rPr>
            </w:pPr>
          </w:p>
        </w:tc>
        <w:tc>
          <w:tcPr>
            <w:tcW w:w="1012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2459E6" w:rsidRPr="00AA11B0" w:rsidRDefault="002459E6" w:rsidP="0024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AA11B0" w:rsidRPr="00176B7E" w:rsidRDefault="00AA11B0" w:rsidP="00AA11B0">
      <w:pPr>
        <w:rPr>
          <w:rFonts w:ascii="Arial" w:eastAsia="Times New Roman" w:hAnsi="Arial" w:cs="Arial"/>
          <w:b/>
          <w:i/>
          <w:sz w:val="28"/>
          <w:szCs w:val="28"/>
          <w:lang w:eastAsia="sk-SK"/>
        </w:rPr>
      </w:pPr>
      <w:r w:rsidRPr="00176B7E">
        <w:rPr>
          <w:rFonts w:ascii="Arial" w:eastAsia="Times New Roman" w:hAnsi="Arial" w:cs="Arial"/>
          <w:b/>
          <w:i/>
          <w:sz w:val="28"/>
          <w:szCs w:val="28"/>
          <w:lang w:eastAsia="sk-SK"/>
        </w:rPr>
        <w:lastRenderedPageBreak/>
        <w:t>Úvod</w:t>
      </w:r>
    </w:p>
    <w:p w:rsidR="00AA11B0" w:rsidRPr="00CA2F49" w:rsidRDefault="00AA11B0" w:rsidP="00AA11B0">
      <w:pPr>
        <w:jc w:val="both"/>
      </w:pPr>
    </w:p>
    <w:p w:rsidR="00351E2D" w:rsidRPr="00CA2F49" w:rsidRDefault="00AA11B0" w:rsidP="00AA11B0">
      <w:pPr>
        <w:jc w:val="both"/>
        <w:rPr>
          <w:rFonts w:ascii="Arial" w:hAnsi="Arial" w:cs="Arial"/>
        </w:rPr>
      </w:pPr>
      <w:r w:rsidRPr="00CA2F49">
        <w:t xml:space="preserve">  </w:t>
      </w:r>
      <w:r w:rsidR="00CA2F49">
        <w:t xml:space="preserve">    </w:t>
      </w:r>
      <w:r w:rsidR="007811B8" w:rsidRPr="007811B8">
        <w:rPr>
          <w:rFonts w:ascii="Arial" w:hAnsi="Arial" w:cs="Arial"/>
        </w:rPr>
        <w:t>Krajské mesto Košic</w:t>
      </w:r>
      <w:r w:rsidR="0027080E">
        <w:rPr>
          <w:rFonts w:ascii="Arial" w:hAnsi="Arial" w:cs="Arial"/>
        </w:rPr>
        <w:t>e s vyše 223 tisíc obyvateľmi je</w:t>
      </w:r>
      <w:bookmarkStart w:id="0" w:name="_GoBack"/>
      <w:bookmarkEnd w:id="0"/>
      <w:r w:rsidR="007811B8" w:rsidRPr="007811B8">
        <w:rPr>
          <w:rFonts w:ascii="Arial" w:hAnsi="Arial" w:cs="Arial"/>
        </w:rPr>
        <w:t xml:space="preserve"> druhým  najväčším  mestom  na Slovensku.   Administratívne  sa   člení    na    4 okresy a  22  samosprávnych mestských častí.    Mesto   leží   na   Východoslovenskej   nížine,   v údolí   rieky   Hornád,   neďaleko   hraníc  s  Maďarskom a  Ukrajinou.  Výhodná poloha  a  bohatá    história,    ako    aj     ekonomický    a   sociálny    potenciál  predurčilo   mesto  k jeho  rýchlemu  hospodárskemu  a populačnému rastu.   Košice sú   prirodzenou  metropolou   východného Slovenska,   ktorá   poskytuje   pracovné   príležitosti  i  pre  obyvateľov  okolitého  regiónu.   Mesto   Košice v roku  2013 získalo  prestížny   titul   Európske   hlavné   mesto   kultúry. Po tomto prestížnom titule získali Košice v konkurencii 19 európskych miest, ako prvé mesto na Slovensku, ďalší významný titul - Európske mesto športu 2016. Prostredníctvom podpory rozvoja kreatívneho priemyslu a informačných technológií sa Košice zaradili do Siete kreatívnych miest UNESCO v roku 2017, kedy im bol priznaný štatút UNESCO </w:t>
      </w:r>
      <w:proofErr w:type="spellStart"/>
      <w:r w:rsidR="007811B8" w:rsidRPr="007811B8">
        <w:rPr>
          <w:rFonts w:ascii="Arial" w:hAnsi="Arial" w:cs="Arial"/>
        </w:rPr>
        <w:t>Creative</w:t>
      </w:r>
      <w:proofErr w:type="spellEnd"/>
      <w:r w:rsidR="007811B8" w:rsidRPr="007811B8">
        <w:rPr>
          <w:rFonts w:ascii="Arial" w:hAnsi="Arial" w:cs="Arial"/>
        </w:rPr>
        <w:t xml:space="preserve"> City of </w:t>
      </w:r>
      <w:proofErr w:type="spellStart"/>
      <w:r w:rsidR="007811B8" w:rsidRPr="007811B8">
        <w:rPr>
          <w:rFonts w:ascii="Arial" w:hAnsi="Arial" w:cs="Arial"/>
        </w:rPr>
        <w:t>Media</w:t>
      </w:r>
      <w:proofErr w:type="spellEnd"/>
      <w:r w:rsidR="007811B8" w:rsidRPr="007811B8">
        <w:rPr>
          <w:rFonts w:ascii="Arial" w:hAnsi="Arial" w:cs="Arial"/>
        </w:rPr>
        <w:t xml:space="preserve"> </w:t>
      </w:r>
      <w:proofErr w:type="spellStart"/>
      <w:r w:rsidR="007811B8" w:rsidRPr="007811B8">
        <w:rPr>
          <w:rFonts w:ascii="Arial" w:hAnsi="Arial" w:cs="Arial"/>
        </w:rPr>
        <w:t>Arts</w:t>
      </w:r>
      <w:proofErr w:type="spellEnd"/>
      <w:r w:rsidR="007811B8" w:rsidRPr="007811B8">
        <w:rPr>
          <w:rFonts w:ascii="Arial" w:hAnsi="Arial" w:cs="Arial"/>
        </w:rPr>
        <w:t>. Vo výpočte nasleduje ocenenie od zástupcov Európskeho dobrovoľníckeho centra v roku 2019 a zisk titulu Európske hlavné mesto dobrovoľníctva. V roku 2019 bolo Slovensko už po druhýkrát usporiadateľom Majstrovstiev sveta v ľadovom hokeji; Košice boli jedným z hostiteľských miest.</w:t>
      </w:r>
    </w:p>
    <w:p w:rsidR="00AA11B0" w:rsidRPr="00CA2F49" w:rsidRDefault="00CA2F49" w:rsidP="00AA11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7811B8" w:rsidRPr="007811B8">
        <w:rPr>
          <w:rFonts w:ascii="Arial" w:hAnsi="Arial" w:cs="Arial"/>
        </w:rPr>
        <w:t>Prvá písomná zmienka o meste pochádza z roku 1230, kde sa Košice spomínajú ako "</w:t>
      </w:r>
      <w:proofErr w:type="spellStart"/>
      <w:r w:rsidR="007811B8" w:rsidRPr="007811B8">
        <w:rPr>
          <w:rFonts w:ascii="Arial" w:hAnsi="Arial" w:cs="Arial"/>
        </w:rPr>
        <w:t>Villa</w:t>
      </w:r>
      <w:proofErr w:type="spellEnd"/>
      <w:r w:rsidR="007811B8" w:rsidRPr="007811B8">
        <w:rPr>
          <w:rFonts w:ascii="Arial" w:hAnsi="Arial" w:cs="Arial"/>
        </w:rPr>
        <w:t xml:space="preserve"> </w:t>
      </w:r>
      <w:proofErr w:type="spellStart"/>
      <w:r w:rsidR="007811B8" w:rsidRPr="007811B8">
        <w:rPr>
          <w:rFonts w:ascii="Arial" w:hAnsi="Arial" w:cs="Arial"/>
        </w:rPr>
        <w:t>Cassa</w:t>
      </w:r>
      <w:proofErr w:type="spellEnd"/>
      <w:r w:rsidR="007811B8" w:rsidRPr="007811B8">
        <w:rPr>
          <w:rFonts w:ascii="Arial" w:hAnsi="Arial" w:cs="Arial"/>
        </w:rPr>
        <w:t>".  V roku 1983 bolo historické centrum vyhlásené za pamiatkovú rezerváciu, najväčšiu na Slovensku. Košice sú atraktívnym centrom cestovného ruchu s množstvom kultúrnych pamiatok, sakrálnych stavieb, múzeí, galérií a divadiel. Sídli tu Ústavný súd SR a iné inštitúcie celoslovenského významu. Sú významným priemyselným centrom; nosným pilierom je výroba kovov a kovových výrobkov a energetický priemysel. Zastúpenie tu má aj keramický, stavebný, strojárenský a potravinársky priemysel. V meste sídli klaster Košice IT Valley, ktorý zohráva dôležitú úlohu vo vývoji IT odvetvia v regióne. Mesto je významným vysokoškolským strediskom. Bohatá je sieť služieb, obchodu, ubytovacích, zdravotníckych a sociálnych zariadení.</w:t>
      </w:r>
    </w:p>
    <w:p w:rsidR="00A70EA7" w:rsidRDefault="00CA2F49" w:rsidP="00AA11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811B8" w:rsidRPr="007811B8">
        <w:rPr>
          <w:rFonts w:ascii="Arial" w:hAnsi="Arial" w:cs="Arial"/>
        </w:rPr>
        <w:t>Publikácia obsahovo nadväzuje na predchádzajúce ročníky vydania, pričom  vybrané  ukazovatele  sú  publikované  za   dlhšie časové obdobie za účelom hodnotenia vývoja mesta.</w:t>
      </w:r>
    </w:p>
    <w:p w:rsidR="00A70EA7" w:rsidRDefault="00A70EA7" w:rsidP="00AA11B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AA11B0" w:rsidRPr="00CA2F49">
        <w:rPr>
          <w:rFonts w:ascii="Arial" w:hAnsi="Arial" w:cs="Arial"/>
          <w:b/>
        </w:rPr>
        <w:t>Pokiaľ nie je uvedené inak, publikované údaje sú za rok 202</w:t>
      </w:r>
      <w:r w:rsidR="007811B8">
        <w:rPr>
          <w:rFonts w:ascii="Arial" w:hAnsi="Arial" w:cs="Arial"/>
          <w:b/>
        </w:rPr>
        <w:t>4</w:t>
      </w:r>
      <w:r w:rsidR="00AA11B0" w:rsidRPr="00CA2F49">
        <w:rPr>
          <w:rFonts w:ascii="Arial" w:hAnsi="Arial" w:cs="Arial"/>
          <w:b/>
        </w:rPr>
        <w:t>.</w:t>
      </w:r>
    </w:p>
    <w:p w:rsidR="00AA11B0" w:rsidRPr="00CA2F49" w:rsidRDefault="00A70EA7" w:rsidP="00AA11B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CA2F49" w:rsidRPr="00CA2F49">
        <w:rPr>
          <w:rFonts w:ascii="Arial" w:hAnsi="Arial" w:cs="Arial"/>
        </w:rPr>
        <w:t xml:space="preserve">Zdrojom údajov sú výsledky štátneho štatistického výkazníctva, </w:t>
      </w:r>
      <w:r w:rsidR="00F302C4" w:rsidRPr="00F302C4">
        <w:rPr>
          <w:rFonts w:ascii="Arial" w:hAnsi="Arial" w:cs="Arial"/>
        </w:rPr>
        <w:t>sčít</w:t>
      </w:r>
      <w:r w:rsidR="00367BE0">
        <w:rPr>
          <w:rFonts w:ascii="Arial" w:hAnsi="Arial" w:cs="Arial"/>
        </w:rPr>
        <w:t xml:space="preserve">anie obyvateľov, domov a bytov, volebné štatistiky, </w:t>
      </w:r>
      <w:r w:rsidR="00CA2F49" w:rsidRPr="00CA2F49">
        <w:rPr>
          <w:rFonts w:ascii="Arial" w:hAnsi="Arial" w:cs="Arial"/>
        </w:rPr>
        <w:t>osobitné štatistické zisťovania a iné.</w:t>
      </w:r>
    </w:p>
    <w:sectPr w:rsidR="00AA11B0" w:rsidRPr="00CA2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B6F"/>
    <w:rsid w:val="000A01B4"/>
    <w:rsid w:val="000E5783"/>
    <w:rsid w:val="000F4695"/>
    <w:rsid w:val="002459E6"/>
    <w:rsid w:val="00267538"/>
    <w:rsid w:val="0027080E"/>
    <w:rsid w:val="00351E2D"/>
    <w:rsid w:val="00356AA4"/>
    <w:rsid w:val="00367BE0"/>
    <w:rsid w:val="003F4AFB"/>
    <w:rsid w:val="0048339D"/>
    <w:rsid w:val="004C57FD"/>
    <w:rsid w:val="006F6B6F"/>
    <w:rsid w:val="007811B8"/>
    <w:rsid w:val="007D1304"/>
    <w:rsid w:val="007D4180"/>
    <w:rsid w:val="008C235E"/>
    <w:rsid w:val="009E5FFC"/>
    <w:rsid w:val="00A70EA7"/>
    <w:rsid w:val="00AA11B0"/>
    <w:rsid w:val="00B36D7C"/>
    <w:rsid w:val="00C23607"/>
    <w:rsid w:val="00C5574C"/>
    <w:rsid w:val="00CA2F49"/>
    <w:rsid w:val="00D434AF"/>
    <w:rsid w:val="00D64799"/>
    <w:rsid w:val="00F053E6"/>
    <w:rsid w:val="00F302C4"/>
    <w:rsid w:val="00F46534"/>
    <w:rsid w:val="00F9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4AE4A"/>
  <w15:chartTrackingRefBased/>
  <w15:docId w15:val="{1F91B34E-7BB8-445C-96B0-F06A0235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6F6B6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AA11B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SUSR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Kostiščová Anna</dc:creator>
  <cp:keywords/>
  <dc:description/>
  <cp:lastModifiedBy>Peťko Ján</cp:lastModifiedBy>
  <cp:revision>62</cp:revision>
  <dcterms:created xsi:type="dcterms:W3CDTF">2023-11-03T10:36:00Z</dcterms:created>
  <dcterms:modified xsi:type="dcterms:W3CDTF">2025-10-17T07:29:00Z</dcterms:modified>
</cp:coreProperties>
</file>