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36" w:type="dxa"/>
        <w:tblInd w:w="113" w:type="dxa"/>
        <w:tblLook w:val="04A0"/>
      </w:tblPr>
      <w:tblGrid>
        <w:gridCol w:w="959"/>
        <w:gridCol w:w="5755"/>
        <w:gridCol w:w="2722"/>
      </w:tblGrid>
      <w:tr w:rsidR="00AD0024" w:rsidRPr="00192FDC" w:rsidTr="0091567D">
        <w:trPr>
          <w:trHeight w:val="1550"/>
        </w:trPr>
        <w:tc>
          <w:tcPr>
            <w:tcW w:w="9436" w:type="dxa"/>
            <w:gridSpan w:val="3"/>
            <w:shd w:val="clear" w:color="auto" w:fill="auto"/>
          </w:tcPr>
          <w:p w:rsidR="00AD0024" w:rsidRPr="00192FDC" w:rsidRDefault="00AD0024" w:rsidP="0091567D">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AD0024" w:rsidRPr="00192FDC" w:rsidTr="0091567D">
        <w:trPr>
          <w:trHeight w:val="300"/>
        </w:trPr>
        <w:tc>
          <w:tcPr>
            <w:tcW w:w="959" w:type="dxa"/>
            <w:shd w:val="clear" w:color="auto" w:fill="auto"/>
            <w:vAlign w:val="center"/>
          </w:tcPr>
          <w:p w:rsidR="00AD0024" w:rsidRPr="00192FDC" w:rsidRDefault="00AD0024" w:rsidP="0091567D">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AD0024" w:rsidRPr="00192FDC" w:rsidRDefault="00AD0024" w:rsidP="0091567D">
            <w:pPr>
              <w:rPr>
                <w:rFonts w:ascii="Arial" w:hAnsi="Arial" w:cs="Arial"/>
              </w:rPr>
            </w:pPr>
            <w:r>
              <w:rPr>
                <w:rFonts w:ascii="Arial" w:hAnsi="Arial" w:cs="Arial"/>
                <w:sz w:val="22"/>
              </w:rPr>
              <w:t>030620</w:t>
            </w:r>
          </w:p>
        </w:tc>
      </w:tr>
      <w:tr w:rsidR="00AD0024" w:rsidRPr="00192FDC" w:rsidTr="0091567D">
        <w:trPr>
          <w:trHeight w:val="300"/>
        </w:trPr>
        <w:tc>
          <w:tcPr>
            <w:tcW w:w="959" w:type="dxa"/>
            <w:shd w:val="clear" w:color="auto" w:fill="auto"/>
            <w:vAlign w:val="center"/>
          </w:tcPr>
          <w:p w:rsidR="00AD0024" w:rsidRPr="00192FDC" w:rsidRDefault="00AD0024" w:rsidP="0091567D">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AD0024" w:rsidRPr="00192FDC" w:rsidRDefault="00AD0024" w:rsidP="0091567D">
            <w:pPr>
              <w:rPr>
                <w:rFonts w:ascii="Arial" w:hAnsi="Arial" w:cs="Arial"/>
              </w:rPr>
            </w:pPr>
            <w:r>
              <w:rPr>
                <w:rFonts w:ascii="Arial" w:hAnsi="Arial" w:cs="Arial"/>
                <w:sz w:val="22"/>
              </w:rPr>
              <w:t>Ceny</w:t>
            </w:r>
          </w:p>
        </w:tc>
      </w:tr>
      <w:tr w:rsidR="00AD0024" w:rsidRPr="00192FDC" w:rsidTr="0091567D">
        <w:trPr>
          <w:trHeight w:val="300"/>
        </w:trPr>
        <w:tc>
          <w:tcPr>
            <w:tcW w:w="959" w:type="dxa"/>
            <w:shd w:val="clear" w:color="auto" w:fill="auto"/>
            <w:vAlign w:val="center"/>
          </w:tcPr>
          <w:p w:rsidR="00AD0024" w:rsidRPr="00192FDC" w:rsidRDefault="00AD0024" w:rsidP="0091567D">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AD0024" w:rsidRPr="00192FDC" w:rsidRDefault="002123D9" w:rsidP="002123D9">
            <w:pPr>
              <w:rPr>
                <w:rFonts w:ascii="Arial" w:hAnsi="Arial" w:cs="Arial"/>
              </w:rPr>
            </w:pPr>
            <w:r>
              <w:rPr>
                <w:rFonts w:ascii="Arial" w:hAnsi="Arial" w:cs="Arial"/>
                <w:sz w:val="22"/>
              </w:rPr>
              <w:t>Január</w:t>
            </w:r>
            <w:r w:rsidR="00293311">
              <w:rPr>
                <w:rFonts w:ascii="Arial" w:hAnsi="Arial" w:cs="Arial"/>
                <w:sz w:val="22"/>
              </w:rPr>
              <w:t xml:space="preserve"> </w:t>
            </w:r>
            <w:r w:rsidR="00C06F86">
              <w:rPr>
                <w:rFonts w:ascii="Arial" w:hAnsi="Arial" w:cs="Arial"/>
                <w:sz w:val="22"/>
              </w:rPr>
              <w:t xml:space="preserve"> </w:t>
            </w:r>
            <w:r w:rsidR="00AD0024">
              <w:rPr>
                <w:rFonts w:ascii="Arial" w:hAnsi="Arial" w:cs="Arial"/>
                <w:sz w:val="22"/>
              </w:rPr>
              <w:t>202</w:t>
            </w:r>
            <w:r>
              <w:rPr>
                <w:rFonts w:ascii="Arial" w:hAnsi="Arial" w:cs="Arial"/>
                <w:sz w:val="22"/>
              </w:rPr>
              <w:t>1</w:t>
            </w:r>
          </w:p>
        </w:tc>
      </w:tr>
      <w:tr w:rsidR="00AD0024" w:rsidRPr="00192FDC" w:rsidTr="0091567D">
        <w:trPr>
          <w:trHeight w:val="10169"/>
        </w:trPr>
        <w:tc>
          <w:tcPr>
            <w:tcW w:w="9436" w:type="dxa"/>
            <w:gridSpan w:val="3"/>
            <w:shd w:val="clear" w:color="auto" w:fill="auto"/>
          </w:tcPr>
          <w:p w:rsidR="00AD0024" w:rsidRPr="00FA116E" w:rsidRDefault="00AD0024" w:rsidP="0091567D">
            <w:pPr>
              <w:pStyle w:val="Zkladntext21"/>
              <w:ind w:right="431"/>
              <w:rPr>
                <w:rFonts w:ascii="Arial" w:hAnsi="Arial" w:cs="Arial"/>
                <w:color w:val="555655"/>
                <w:sz w:val="60"/>
                <w:szCs w:val="60"/>
              </w:rPr>
            </w:pPr>
          </w:p>
          <w:p w:rsidR="00AD0024" w:rsidRPr="00FA116E" w:rsidRDefault="00AD0024" w:rsidP="0091567D">
            <w:pPr>
              <w:pStyle w:val="Zkladntext21"/>
              <w:ind w:right="431"/>
              <w:rPr>
                <w:rFonts w:ascii="Arial" w:hAnsi="Arial" w:cs="Arial"/>
                <w:color w:val="555655"/>
                <w:sz w:val="60"/>
                <w:szCs w:val="60"/>
              </w:rPr>
            </w:pPr>
          </w:p>
          <w:p w:rsidR="00AD0024" w:rsidRPr="00FA116E" w:rsidRDefault="00AD0024" w:rsidP="0091567D">
            <w:pPr>
              <w:pStyle w:val="Zkladntext21"/>
              <w:ind w:right="431"/>
              <w:rPr>
                <w:rFonts w:ascii="Arial" w:hAnsi="Arial" w:cs="Arial"/>
                <w:color w:val="555655"/>
                <w:sz w:val="60"/>
                <w:szCs w:val="60"/>
              </w:rPr>
            </w:pPr>
          </w:p>
          <w:p w:rsidR="00AD0024" w:rsidRDefault="00AD0024" w:rsidP="0091567D">
            <w:pPr>
              <w:pStyle w:val="Zkladntext21"/>
              <w:ind w:right="431"/>
              <w:rPr>
                <w:rFonts w:ascii="Arial" w:hAnsi="Arial" w:cs="Arial"/>
                <w:color w:val="555655"/>
                <w:sz w:val="64"/>
                <w:szCs w:val="64"/>
              </w:rPr>
            </w:pPr>
            <w:r>
              <w:rPr>
                <w:rFonts w:ascii="Arial" w:hAnsi="Arial" w:cs="Arial"/>
                <w:color w:val="555655"/>
                <w:sz w:val="64"/>
                <w:szCs w:val="64"/>
              </w:rPr>
              <w:t>Indexy cien priemyselných</w:t>
            </w:r>
          </w:p>
          <w:p w:rsidR="00AD0024" w:rsidRPr="00192FDC" w:rsidRDefault="00AD0024" w:rsidP="0091567D">
            <w:pPr>
              <w:pStyle w:val="Zkladntext21"/>
              <w:ind w:right="431"/>
              <w:rPr>
                <w:rFonts w:ascii="Arial" w:hAnsi="Arial" w:cs="Arial"/>
                <w:color w:val="555655"/>
                <w:sz w:val="64"/>
                <w:szCs w:val="64"/>
              </w:rPr>
            </w:pPr>
            <w:r>
              <w:rPr>
                <w:rFonts w:ascii="Arial" w:hAnsi="Arial" w:cs="Arial"/>
                <w:color w:val="555655"/>
                <w:sz w:val="64"/>
                <w:szCs w:val="64"/>
              </w:rPr>
              <w:t>výrobcov v SR</w:t>
            </w:r>
          </w:p>
          <w:p w:rsidR="00AD0024" w:rsidRPr="00192FDC" w:rsidRDefault="00AD0024" w:rsidP="0091567D">
            <w:pPr>
              <w:pStyle w:val="Zkladntext21"/>
              <w:ind w:right="431"/>
              <w:rPr>
                <w:rFonts w:ascii="Arial" w:hAnsi="Arial" w:cs="Arial"/>
                <w:color w:val="555655"/>
                <w:sz w:val="64"/>
                <w:szCs w:val="64"/>
              </w:rPr>
            </w:pPr>
          </w:p>
          <w:p w:rsidR="00AD0024" w:rsidRDefault="00AD0024" w:rsidP="0091567D">
            <w:pPr>
              <w:pStyle w:val="Zkladntext21"/>
              <w:tabs>
                <w:tab w:val="left" w:pos="1701"/>
              </w:tabs>
              <w:ind w:right="431"/>
              <w:rPr>
                <w:rFonts w:ascii="Arial" w:hAnsi="Arial" w:cs="Arial"/>
                <w:color w:val="888888"/>
                <w:sz w:val="46"/>
                <w:szCs w:val="46"/>
              </w:rPr>
            </w:pPr>
            <w:proofErr w:type="spellStart"/>
            <w:r>
              <w:rPr>
                <w:rFonts w:ascii="Arial" w:hAnsi="Arial" w:cs="Arial"/>
                <w:color w:val="888888"/>
                <w:sz w:val="46"/>
                <w:szCs w:val="46"/>
              </w:rPr>
              <w:t>Price</w:t>
            </w:r>
            <w:proofErr w:type="spellEnd"/>
            <w:r>
              <w:rPr>
                <w:rFonts w:ascii="Arial" w:hAnsi="Arial" w:cs="Arial"/>
                <w:color w:val="888888"/>
                <w:sz w:val="46"/>
                <w:szCs w:val="46"/>
              </w:rPr>
              <w:t xml:space="preserve"> </w:t>
            </w:r>
            <w:proofErr w:type="spellStart"/>
            <w:r>
              <w:rPr>
                <w:rFonts w:ascii="Arial" w:hAnsi="Arial" w:cs="Arial"/>
                <w:color w:val="888888"/>
                <w:sz w:val="46"/>
                <w:szCs w:val="46"/>
              </w:rPr>
              <w:t>indices</w:t>
            </w:r>
            <w:proofErr w:type="spellEnd"/>
            <w:r>
              <w:rPr>
                <w:rFonts w:ascii="Arial" w:hAnsi="Arial" w:cs="Arial"/>
                <w:color w:val="888888"/>
                <w:sz w:val="46"/>
                <w:szCs w:val="46"/>
              </w:rPr>
              <w:t xml:space="preserve"> </w:t>
            </w:r>
            <w:proofErr w:type="spellStart"/>
            <w:r>
              <w:rPr>
                <w:rFonts w:ascii="Arial" w:hAnsi="Arial" w:cs="Arial"/>
                <w:color w:val="888888"/>
                <w:sz w:val="46"/>
                <w:szCs w:val="46"/>
              </w:rPr>
              <w:t>of</w:t>
            </w:r>
            <w:proofErr w:type="spellEnd"/>
            <w:r>
              <w:rPr>
                <w:rFonts w:ascii="Arial" w:hAnsi="Arial" w:cs="Arial"/>
                <w:color w:val="888888"/>
                <w:sz w:val="46"/>
                <w:szCs w:val="46"/>
              </w:rPr>
              <w:t xml:space="preserve"> </w:t>
            </w:r>
            <w:proofErr w:type="spellStart"/>
            <w:r>
              <w:rPr>
                <w:rFonts w:ascii="Arial" w:hAnsi="Arial" w:cs="Arial"/>
                <w:color w:val="888888"/>
                <w:sz w:val="46"/>
                <w:szCs w:val="46"/>
              </w:rPr>
              <w:t>industrial</w:t>
            </w:r>
            <w:proofErr w:type="spellEnd"/>
            <w:r>
              <w:rPr>
                <w:rFonts w:ascii="Arial" w:hAnsi="Arial" w:cs="Arial"/>
                <w:color w:val="888888"/>
                <w:sz w:val="46"/>
                <w:szCs w:val="46"/>
              </w:rPr>
              <w:t xml:space="preserve"> </w:t>
            </w:r>
            <w:proofErr w:type="spellStart"/>
            <w:r>
              <w:rPr>
                <w:rFonts w:ascii="Arial" w:hAnsi="Arial" w:cs="Arial"/>
                <w:color w:val="888888"/>
                <w:sz w:val="46"/>
                <w:szCs w:val="46"/>
              </w:rPr>
              <w:t>producers</w:t>
            </w:r>
            <w:proofErr w:type="spellEnd"/>
            <w:r>
              <w:rPr>
                <w:rFonts w:ascii="Arial" w:hAnsi="Arial" w:cs="Arial"/>
                <w:color w:val="888888"/>
                <w:sz w:val="46"/>
                <w:szCs w:val="46"/>
              </w:rPr>
              <w:t xml:space="preserve"> </w:t>
            </w:r>
          </w:p>
          <w:p w:rsidR="00AD0024" w:rsidRPr="00192FDC" w:rsidRDefault="00AD0024" w:rsidP="0091567D">
            <w:pPr>
              <w:pStyle w:val="Zkladntext21"/>
              <w:tabs>
                <w:tab w:val="left" w:pos="1701"/>
              </w:tabs>
              <w:ind w:right="431"/>
              <w:rPr>
                <w:rFonts w:ascii="Arial" w:hAnsi="Arial" w:cs="Arial"/>
              </w:rPr>
            </w:pPr>
            <w:r>
              <w:rPr>
                <w:rFonts w:ascii="Arial" w:hAnsi="Arial" w:cs="Arial"/>
                <w:color w:val="888888"/>
                <w:sz w:val="46"/>
                <w:szCs w:val="46"/>
              </w:rPr>
              <w:t xml:space="preserve">in </w:t>
            </w:r>
            <w:proofErr w:type="spellStart"/>
            <w:r>
              <w:rPr>
                <w:rFonts w:ascii="Arial" w:hAnsi="Arial" w:cs="Arial"/>
                <w:color w:val="888888"/>
                <w:sz w:val="46"/>
                <w:szCs w:val="46"/>
              </w:rPr>
              <w:t>the</w:t>
            </w:r>
            <w:proofErr w:type="spellEnd"/>
            <w:r>
              <w:rPr>
                <w:rFonts w:ascii="Arial" w:hAnsi="Arial" w:cs="Arial"/>
                <w:color w:val="888888"/>
                <w:sz w:val="46"/>
                <w:szCs w:val="46"/>
              </w:rPr>
              <w:t xml:space="preserve"> Slovak </w:t>
            </w:r>
            <w:proofErr w:type="spellStart"/>
            <w:r>
              <w:rPr>
                <w:rFonts w:ascii="Arial" w:hAnsi="Arial" w:cs="Arial"/>
                <w:color w:val="888888"/>
                <w:sz w:val="46"/>
                <w:szCs w:val="46"/>
              </w:rPr>
              <w:t>Republic</w:t>
            </w:r>
            <w:proofErr w:type="spellEnd"/>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sidRPr="00192FDC">
              <w:rPr>
                <w:rFonts w:ascii="Arial" w:hAnsi="Arial" w:cs="Arial"/>
                <w:sz w:val="22"/>
              </w:rPr>
              <w:t xml:space="preserve">Sekcia </w:t>
            </w:r>
            <w:r>
              <w:rPr>
                <w:rFonts w:ascii="Arial" w:hAnsi="Arial" w:cs="Arial"/>
                <w:sz w:val="22"/>
              </w:rPr>
              <w:t>podnikových štatistík</w:t>
            </w:r>
          </w:p>
        </w:tc>
        <w:tc>
          <w:tcPr>
            <w:tcW w:w="2722" w:type="dxa"/>
            <w:vMerge w:val="restart"/>
            <w:shd w:val="clear" w:color="auto" w:fill="auto"/>
            <w:vAlign w:val="bottom"/>
          </w:tcPr>
          <w:p w:rsidR="00AD0024" w:rsidRDefault="00C06F86" w:rsidP="0091567D">
            <w:pPr>
              <w:spacing w:line="192" w:lineRule="auto"/>
              <w:jc w:val="right"/>
              <w:rPr>
                <w:rFonts w:ascii="Arial" w:hAnsi="Arial" w:cs="Arial"/>
                <w:color w:val="555655"/>
                <w:sz w:val="64"/>
                <w:szCs w:val="64"/>
              </w:rPr>
            </w:pPr>
            <w:r>
              <w:rPr>
                <w:rFonts w:ascii="Arial" w:hAnsi="Arial" w:cs="Arial"/>
                <w:color w:val="555655"/>
                <w:sz w:val="64"/>
                <w:szCs w:val="64"/>
              </w:rPr>
              <w:t>1</w:t>
            </w:r>
            <w:r w:rsidR="002123D9">
              <w:rPr>
                <w:rFonts w:ascii="Arial" w:hAnsi="Arial" w:cs="Arial"/>
                <w:color w:val="555655"/>
                <w:sz w:val="64"/>
                <w:szCs w:val="64"/>
              </w:rPr>
              <w:t>2</w:t>
            </w:r>
          </w:p>
          <w:p w:rsidR="00AD0024" w:rsidRPr="00192FDC" w:rsidRDefault="00AD0024" w:rsidP="0091567D">
            <w:pPr>
              <w:spacing w:line="192" w:lineRule="auto"/>
              <w:jc w:val="right"/>
              <w:rPr>
                <w:rFonts w:ascii="Arial" w:hAnsi="Arial" w:cs="Arial"/>
              </w:rPr>
            </w:pPr>
            <w:r>
              <w:rPr>
                <w:rFonts w:ascii="Arial" w:hAnsi="Arial" w:cs="Arial"/>
                <w:color w:val="555655"/>
                <w:sz w:val="64"/>
                <w:szCs w:val="64"/>
              </w:rPr>
              <w:t>2020</w:t>
            </w:r>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sidRPr="00192FDC">
              <w:rPr>
                <w:rFonts w:ascii="Arial" w:hAnsi="Arial" w:cs="Arial"/>
                <w:sz w:val="22"/>
              </w:rPr>
              <w:t xml:space="preserve">Generálny riaditeľ sekcie: </w:t>
            </w:r>
            <w:r>
              <w:rPr>
                <w:rFonts w:ascii="Arial" w:hAnsi="Arial" w:cs="Arial"/>
                <w:sz w:val="22"/>
              </w:rPr>
              <w:t>Libuša Kolesárová</w:t>
            </w:r>
          </w:p>
        </w:tc>
        <w:tc>
          <w:tcPr>
            <w:tcW w:w="2722" w:type="dxa"/>
            <w:vMerge/>
            <w:shd w:val="clear" w:color="auto" w:fill="auto"/>
          </w:tcPr>
          <w:p w:rsidR="00AD0024" w:rsidRPr="00192FDC" w:rsidRDefault="00AD0024" w:rsidP="0091567D">
            <w:pPr>
              <w:rPr>
                <w:rFonts w:ascii="Arial" w:hAnsi="Arial" w:cs="Arial"/>
              </w:rPr>
            </w:pPr>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Pr>
                <w:rFonts w:ascii="Arial" w:hAnsi="Arial" w:cs="Arial"/>
                <w:sz w:val="22"/>
              </w:rPr>
              <w:t>Odbor cenových štatistík</w:t>
            </w:r>
          </w:p>
        </w:tc>
        <w:tc>
          <w:tcPr>
            <w:tcW w:w="2722" w:type="dxa"/>
            <w:vMerge/>
            <w:shd w:val="clear" w:color="auto" w:fill="auto"/>
          </w:tcPr>
          <w:p w:rsidR="00AD0024" w:rsidRPr="00192FDC" w:rsidRDefault="00AD0024" w:rsidP="0091567D">
            <w:pPr>
              <w:rPr>
                <w:rFonts w:ascii="Arial" w:hAnsi="Arial" w:cs="Arial"/>
              </w:rPr>
            </w:pPr>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sidRPr="00192FDC">
              <w:rPr>
                <w:rFonts w:ascii="Arial" w:hAnsi="Arial" w:cs="Arial"/>
                <w:sz w:val="22"/>
              </w:rPr>
              <w:t xml:space="preserve">Kontaktná osoba: </w:t>
            </w:r>
            <w:r>
              <w:rPr>
                <w:rFonts w:ascii="Arial" w:hAnsi="Arial" w:cs="Arial"/>
                <w:sz w:val="22"/>
              </w:rPr>
              <w:t>Štefan Adamec</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 </w:t>
            </w:r>
            <w:r>
              <w:rPr>
                <w:rFonts w:ascii="Arial" w:hAnsi="Arial" w:cs="Arial"/>
                <w:sz w:val="22"/>
              </w:rPr>
              <w:t>65</w:t>
            </w:r>
            <w:r w:rsidRPr="00192FDC">
              <w:rPr>
                <w:rFonts w:ascii="Arial" w:hAnsi="Arial" w:cs="Arial"/>
                <w:sz w:val="22"/>
              </w:rPr>
              <w:t xml:space="preserve"> </w:t>
            </w:r>
            <w:r>
              <w:rPr>
                <w:rFonts w:ascii="Arial" w:hAnsi="Arial" w:cs="Arial"/>
                <w:sz w:val="22"/>
              </w:rPr>
              <w:t>25</w:t>
            </w:r>
          </w:p>
        </w:tc>
        <w:tc>
          <w:tcPr>
            <w:tcW w:w="2722" w:type="dxa"/>
            <w:vMerge/>
            <w:shd w:val="clear" w:color="auto" w:fill="auto"/>
          </w:tcPr>
          <w:p w:rsidR="00AD0024" w:rsidRPr="00192FDC" w:rsidRDefault="00AD0024" w:rsidP="0091567D">
            <w:pPr>
              <w:rPr>
                <w:rFonts w:ascii="Arial" w:hAnsi="Arial" w:cs="Arial"/>
              </w:rPr>
            </w:pPr>
          </w:p>
        </w:tc>
      </w:tr>
    </w:tbl>
    <w:p w:rsidR="00AD0024" w:rsidRPr="00917608" w:rsidRDefault="00387E08" w:rsidP="00AD0024">
      <w:pPr>
        <w:spacing w:after="120" w:line="276" w:lineRule="auto"/>
        <w:rPr>
          <w:rFonts w:ascii="Arial" w:hAnsi="Arial" w:cs="Arial"/>
          <w:b/>
          <w:bCs/>
          <w:color w:val="555655"/>
          <w:sz w:val="22"/>
          <w:szCs w:val="22"/>
        </w:rPr>
      </w:pPr>
      <w:r w:rsidRPr="00387E08">
        <w:rPr>
          <w:rFonts w:ascii="Arial" w:hAnsi="Arial" w:cs="Arial"/>
          <w:b/>
          <w:noProof/>
          <w:color w:val="555655"/>
          <w:sz w:val="22"/>
          <w:szCs w:val="22"/>
          <w:lang w:eastAsia="sk-SK"/>
        </w:rPr>
        <w:lastRenderedPageBreak/>
        <w:pict>
          <v:shapetype id="_x0000_t202" coordsize="21600,21600" o:spt="202" path="m,l,21600r21600,l21600,xe">
            <v:stroke joinstyle="miter"/>
            <v:path gradientshapeok="t" o:connecttype="rect"/>
          </v:shapetype>
          <v:shape id="Textové pole 2" o:spid="_x0000_s1026" type="#_x0000_t202" style="position:absolute;margin-left:259.05pt;margin-top:-731.5pt;width:190.7pt;height:18.6pt;z-index:251659264;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" filled="f" stroked="f">
            <v:textbox style="mso-fit-shape-to-text:t">
              <w:txbxContent>
                <w:p w:rsidR="00AD0024" w:rsidRDefault="00AD0024" w:rsidP="00AD0024">
                  <w:r w:rsidRPr="00E67C8D">
                    <w:rPr>
                      <w:rFonts w:ascii="Arial" w:hAnsi="Arial" w:cs="Arial"/>
                    </w:rPr>
                    <w:t>Vzor vstupného listu na dvoch stranách</w:t>
                  </w:r>
                </w:p>
              </w:txbxContent>
            </v:textbox>
          </v:shape>
        </w:pict>
      </w:r>
      <w:r w:rsidR="00AD0024" w:rsidRPr="00917608">
        <w:rPr>
          <w:rFonts w:ascii="Arial" w:hAnsi="Arial" w:cs="Arial"/>
          <w:b/>
          <w:bCs/>
          <w:color w:val="555655"/>
          <w:sz w:val="22"/>
          <w:szCs w:val="22"/>
        </w:rPr>
        <w:t xml:space="preserve">ZVEREJŇOVANIE VYBRANÝCH ÚDAJOV ŠTATISTICKÉHO ÚRADU SR </w:t>
      </w:r>
    </w:p>
    <w:p w:rsidR="00AD0024" w:rsidRPr="00E5706F" w:rsidRDefault="00AD0024" w:rsidP="00AD0024">
      <w:pPr>
        <w:spacing w:line="276" w:lineRule="auto"/>
        <w:jc w:val="both"/>
        <w:rPr>
          <w:rFonts w:ascii="Arial" w:hAnsi="Arial" w:cs="Arial"/>
          <w:sz w:val="22"/>
          <w:szCs w:val="22"/>
        </w:rPr>
      </w:pPr>
      <w:r w:rsidRPr="00E5706F">
        <w:rPr>
          <w:rFonts w:ascii="Arial" w:hAnsi="Arial" w:cs="Arial"/>
          <w:sz w:val="22"/>
          <w:szCs w:val="22"/>
        </w:rPr>
        <w:t xml:space="preserve">Kalendár prvého zverejnenia vybraných údajov Štatistického úradu SR je dostupný na internetovom portáli </w:t>
      </w:r>
      <w:hyperlink r:id="rId6" w:history="1">
        <w:r w:rsidRPr="00061FEB">
          <w:rPr>
            <w:rStyle w:val="Hypertextovodkaz"/>
            <w:rFonts w:ascii="Arial" w:hAnsi="Arial" w:cs="Arial"/>
            <w:color w:val="1E4E9D"/>
            <w:sz w:val="22"/>
            <w:szCs w:val="22"/>
          </w:rPr>
          <w:t>www.statistics.sk</w:t>
        </w:r>
      </w:hyperlink>
      <w:r w:rsidRPr="00061FEB">
        <w:rPr>
          <w:rFonts w:ascii="Arial" w:hAnsi="Arial" w:cs="Arial"/>
          <w:color w:val="0070C0"/>
          <w:sz w:val="22"/>
          <w:szCs w:val="22"/>
        </w:rPr>
        <w:t>.</w:t>
      </w:r>
      <w:r w:rsidRPr="00E5706F">
        <w:rPr>
          <w:rFonts w:ascii="Arial" w:hAnsi="Arial" w:cs="Arial"/>
          <w:sz w:val="22"/>
          <w:szCs w:val="22"/>
        </w:rPr>
        <w:t xml:space="preserve"> Všetky </w:t>
      </w:r>
      <w:proofErr w:type="spellStart"/>
      <w:r w:rsidRPr="00E5706F">
        <w:rPr>
          <w:rFonts w:ascii="Arial" w:hAnsi="Arial" w:cs="Arial"/>
          <w:sz w:val="22"/>
          <w:szCs w:val="22"/>
        </w:rPr>
        <w:t>upresnenia</w:t>
      </w:r>
      <w:proofErr w:type="spellEnd"/>
      <w:r w:rsidRPr="00E5706F">
        <w:rPr>
          <w:rFonts w:ascii="Arial" w:hAnsi="Arial" w:cs="Arial"/>
          <w:sz w:val="22"/>
          <w:szCs w:val="22"/>
        </w:rPr>
        <w:t xml:space="preserve"> termínov za kategóriu </w:t>
      </w:r>
      <w:r>
        <w:rPr>
          <w:rFonts w:ascii="Arial" w:hAnsi="Arial" w:cs="Arial"/>
          <w:sz w:val="22"/>
          <w:szCs w:val="22"/>
        </w:rPr>
        <w:t>ceny priemyselných výrobcov</w:t>
      </w:r>
      <w:r w:rsidRPr="00E5706F">
        <w:rPr>
          <w:rFonts w:ascii="Arial" w:hAnsi="Arial" w:cs="Arial"/>
          <w:sz w:val="22"/>
          <w:szCs w:val="22"/>
        </w:rPr>
        <w:t xml:space="preserve"> sú zverejnené na uvedenom internetovom portáli vopred.</w:t>
      </w:r>
    </w:p>
    <w:p w:rsidR="00AD0024" w:rsidRPr="00061FEB" w:rsidRDefault="00AD0024" w:rsidP="00AD0024">
      <w:pPr>
        <w:spacing w:line="276" w:lineRule="auto"/>
        <w:jc w:val="both"/>
        <w:rPr>
          <w:rFonts w:ascii="Arial" w:hAnsi="Arial" w:cs="Arial"/>
          <w:sz w:val="22"/>
          <w:szCs w:val="22"/>
        </w:rPr>
      </w:pPr>
    </w:p>
    <w:p w:rsidR="00AD0024" w:rsidRPr="00917608" w:rsidRDefault="00AD0024" w:rsidP="00AD0024">
      <w:pPr>
        <w:spacing w:after="120" w:line="276" w:lineRule="auto"/>
        <w:jc w:val="both"/>
        <w:rPr>
          <w:rFonts w:ascii="Arial" w:hAnsi="Arial" w:cs="Arial"/>
          <w:b/>
          <w:bCs/>
          <w:color w:val="555655"/>
          <w:sz w:val="22"/>
          <w:szCs w:val="22"/>
        </w:rPr>
      </w:pPr>
      <w:r w:rsidRPr="00917608">
        <w:rPr>
          <w:rFonts w:ascii="Arial" w:hAnsi="Arial" w:cs="Arial"/>
          <w:b/>
          <w:bCs/>
          <w:color w:val="555655"/>
          <w:sz w:val="22"/>
          <w:szCs w:val="22"/>
        </w:rPr>
        <w:t>RELEASE OF SELECTED DATA OF THE STATISTICAL OFFICE OF THE SR</w:t>
      </w:r>
    </w:p>
    <w:p w:rsidR="00AD0024" w:rsidRPr="00E5706F" w:rsidRDefault="00AD0024" w:rsidP="00AD0024">
      <w:pPr>
        <w:spacing w:line="276" w:lineRule="auto"/>
        <w:jc w:val="both"/>
        <w:rPr>
          <w:rFonts w:ascii="Arial" w:hAnsi="Arial" w:cs="Arial"/>
          <w:sz w:val="22"/>
          <w:szCs w:val="22"/>
        </w:rPr>
      </w:pPr>
      <w:proofErr w:type="spellStart"/>
      <w:r w:rsidRPr="00E5706F">
        <w:rPr>
          <w:rFonts w:ascii="Arial" w:hAnsi="Arial" w:cs="Arial"/>
          <w:color w:val="000000"/>
          <w:sz w:val="22"/>
          <w:szCs w:val="22"/>
        </w:rPr>
        <w:t>Calendar</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first</w:t>
      </w:r>
      <w:proofErr w:type="spellEnd"/>
      <w:r w:rsidRPr="00E5706F">
        <w:rPr>
          <w:rFonts w:ascii="Arial" w:hAnsi="Arial" w:cs="Arial"/>
          <w:sz w:val="22"/>
          <w:szCs w:val="22"/>
        </w:rPr>
        <w:t xml:space="preserve"> </w:t>
      </w:r>
      <w:proofErr w:type="spellStart"/>
      <w:r w:rsidRPr="00E5706F">
        <w:rPr>
          <w:rFonts w:ascii="Arial" w:hAnsi="Arial" w:cs="Arial"/>
          <w:sz w:val="22"/>
          <w:szCs w:val="22"/>
        </w:rPr>
        <w:t>release</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selected</w:t>
      </w:r>
      <w:proofErr w:type="spellEnd"/>
      <w:r w:rsidRPr="00E5706F">
        <w:rPr>
          <w:rFonts w:ascii="Arial" w:hAnsi="Arial" w:cs="Arial"/>
          <w:sz w:val="22"/>
          <w:szCs w:val="22"/>
        </w:rPr>
        <w:t xml:space="preserve"> </w:t>
      </w:r>
      <w:proofErr w:type="spellStart"/>
      <w:r w:rsidRPr="00E5706F">
        <w:rPr>
          <w:rFonts w:ascii="Arial" w:hAnsi="Arial" w:cs="Arial"/>
          <w:sz w:val="22"/>
          <w:szCs w:val="22"/>
        </w:rPr>
        <w:t>data</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Statistical</w:t>
      </w:r>
      <w:proofErr w:type="spellEnd"/>
      <w:r w:rsidRPr="00E5706F">
        <w:rPr>
          <w:rFonts w:ascii="Arial" w:hAnsi="Arial" w:cs="Arial"/>
          <w:sz w:val="22"/>
          <w:szCs w:val="22"/>
        </w:rPr>
        <w:t xml:space="preserve"> Office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SR </w:t>
      </w:r>
      <w:proofErr w:type="spellStart"/>
      <w:r w:rsidRPr="00E5706F">
        <w:rPr>
          <w:rFonts w:ascii="Arial" w:hAnsi="Arial" w:cs="Arial"/>
          <w:sz w:val="22"/>
          <w:szCs w:val="22"/>
        </w:rPr>
        <w:t>is</w:t>
      </w:r>
      <w:proofErr w:type="spellEnd"/>
      <w:r w:rsidRPr="00E5706F">
        <w:rPr>
          <w:rFonts w:ascii="Arial" w:hAnsi="Arial" w:cs="Arial"/>
          <w:sz w:val="22"/>
          <w:szCs w:val="22"/>
        </w:rPr>
        <w:t xml:space="preserve"> </w:t>
      </w:r>
      <w:proofErr w:type="spellStart"/>
      <w:r w:rsidRPr="00E5706F">
        <w:rPr>
          <w:rFonts w:ascii="Arial" w:hAnsi="Arial" w:cs="Arial"/>
          <w:sz w:val="22"/>
          <w:szCs w:val="22"/>
        </w:rPr>
        <w:t>available</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Internet portal </w:t>
      </w:r>
      <w:hyperlink r:id="rId7" w:history="1">
        <w:r w:rsidRPr="00061FEB">
          <w:rPr>
            <w:rStyle w:val="Hypertextovodkaz"/>
            <w:rFonts w:ascii="Arial" w:hAnsi="Arial" w:cs="Arial"/>
            <w:color w:val="1E4E9D"/>
            <w:sz w:val="22"/>
            <w:szCs w:val="22"/>
          </w:rPr>
          <w:t>www.statistics.sk</w:t>
        </w:r>
      </w:hyperlink>
      <w:r w:rsidRPr="00192FDC">
        <w:rPr>
          <w:rFonts w:ascii="Arial" w:hAnsi="Arial" w:cs="Arial"/>
          <w:color w:val="2E74B5"/>
          <w:sz w:val="22"/>
          <w:szCs w:val="22"/>
        </w:rPr>
        <w:t>.</w:t>
      </w:r>
      <w:r w:rsidRPr="00E5706F">
        <w:rPr>
          <w:rFonts w:ascii="Arial" w:hAnsi="Arial" w:cs="Arial"/>
          <w:sz w:val="22"/>
          <w:szCs w:val="22"/>
        </w:rPr>
        <w:t xml:space="preserve"> </w:t>
      </w:r>
      <w:proofErr w:type="spellStart"/>
      <w:r w:rsidRPr="00E5706F">
        <w:rPr>
          <w:rFonts w:ascii="Arial" w:hAnsi="Arial" w:cs="Arial"/>
          <w:sz w:val="22"/>
          <w:szCs w:val="22"/>
        </w:rPr>
        <w:t>All</w:t>
      </w:r>
      <w:proofErr w:type="spellEnd"/>
      <w:r w:rsidRPr="00E5706F">
        <w:rPr>
          <w:rFonts w:ascii="Arial" w:hAnsi="Arial" w:cs="Arial"/>
          <w:sz w:val="22"/>
          <w:szCs w:val="22"/>
        </w:rPr>
        <w:t xml:space="preserve"> </w:t>
      </w:r>
      <w:proofErr w:type="spellStart"/>
      <w:r w:rsidRPr="00E5706F">
        <w:rPr>
          <w:rFonts w:ascii="Arial" w:hAnsi="Arial" w:cs="Arial"/>
          <w:sz w:val="22"/>
          <w:szCs w:val="22"/>
        </w:rPr>
        <w:t>amendments</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deadlines</w:t>
      </w:r>
      <w:proofErr w:type="spellEnd"/>
      <w:r w:rsidRPr="00E5706F">
        <w:rPr>
          <w:rFonts w:ascii="Arial" w:hAnsi="Arial" w:cs="Arial"/>
          <w:sz w:val="22"/>
          <w:szCs w:val="22"/>
        </w:rPr>
        <w:t xml:space="preserve"> </w:t>
      </w:r>
      <w:proofErr w:type="spellStart"/>
      <w:r w:rsidRPr="00E5706F">
        <w:rPr>
          <w:rFonts w:ascii="Arial" w:hAnsi="Arial" w:cs="Arial"/>
          <w:sz w:val="22"/>
          <w:szCs w:val="22"/>
        </w:rPr>
        <w:t>for</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category</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Pr>
          <w:rFonts w:ascii="Arial" w:hAnsi="Arial" w:cs="Arial"/>
          <w:sz w:val="22"/>
          <w:szCs w:val="22"/>
        </w:rPr>
        <w:t>prices</w:t>
      </w:r>
      <w:proofErr w:type="spellEnd"/>
      <w:r>
        <w:rPr>
          <w:rFonts w:ascii="Arial" w:hAnsi="Arial" w:cs="Arial"/>
          <w:sz w:val="22"/>
          <w:szCs w:val="22"/>
        </w:rPr>
        <w:t xml:space="preserve"> </w:t>
      </w:r>
      <w:proofErr w:type="spellStart"/>
      <w:r>
        <w:rPr>
          <w:rFonts w:ascii="Arial" w:hAnsi="Arial" w:cs="Arial"/>
          <w:sz w:val="22"/>
          <w:szCs w:val="22"/>
        </w:rPr>
        <w:t>of</w:t>
      </w:r>
      <w:proofErr w:type="spellEnd"/>
      <w:r>
        <w:rPr>
          <w:rFonts w:ascii="Arial" w:hAnsi="Arial" w:cs="Arial"/>
          <w:sz w:val="22"/>
          <w:szCs w:val="22"/>
        </w:rPr>
        <w:t xml:space="preserve"> </w:t>
      </w:r>
      <w:proofErr w:type="spellStart"/>
      <w:r>
        <w:rPr>
          <w:rFonts w:ascii="Arial" w:hAnsi="Arial" w:cs="Arial"/>
          <w:sz w:val="22"/>
          <w:szCs w:val="22"/>
        </w:rPr>
        <w:t>industrial</w:t>
      </w:r>
      <w:proofErr w:type="spellEnd"/>
      <w:r>
        <w:rPr>
          <w:rFonts w:ascii="Arial" w:hAnsi="Arial" w:cs="Arial"/>
          <w:sz w:val="22"/>
          <w:szCs w:val="22"/>
        </w:rPr>
        <w:t xml:space="preserve"> </w:t>
      </w:r>
      <w:proofErr w:type="spellStart"/>
      <w:r>
        <w:rPr>
          <w:rFonts w:ascii="Arial" w:hAnsi="Arial" w:cs="Arial"/>
          <w:sz w:val="22"/>
          <w:szCs w:val="22"/>
        </w:rPr>
        <w:t>producers</w:t>
      </w:r>
      <w:proofErr w:type="spellEnd"/>
      <w:r>
        <w:rPr>
          <w:rFonts w:ascii="Arial" w:hAnsi="Arial" w:cs="Arial"/>
          <w:sz w:val="22"/>
          <w:szCs w:val="22"/>
        </w:rPr>
        <w:t xml:space="preserve"> </w:t>
      </w:r>
      <w:r w:rsidRPr="00E5706F">
        <w:rPr>
          <w:rFonts w:ascii="Arial" w:hAnsi="Arial" w:cs="Arial"/>
          <w:sz w:val="22"/>
          <w:szCs w:val="22"/>
        </w:rPr>
        <w:t xml:space="preserve">are </w:t>
      </w:r>
      <w:proofErr w:type="spellStart"/>
      <w:r w:rsidRPr="00E5706F">
        <w:rPr>
          <w:rFonts w:ascii="Arial" w:hAnsi="Arial" w:cs="Arial"/>
          <w:sz w:val="22"/>
          <w:szCs w:val="22"/>
        </w:rPr>
        <w:t>published</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given</w:t>
      </w:r>
      <w:proofErr w:type="spellEnd"/>
      <w:r w:rsidRPr="00E5706F">
        <w:rPr>
          <w:rFonts w:ascii="Arial" w:hAnsi="Arial" w:cs="Arial"/>
          <w:sz w:val="22"/>
          <w:szCs w:val="22"/>
        </w:rPr>
        <w:t xml:space="preserve"> Internet portal in </w:t>
      </w:r>
      <w:proofErr w:type="spellStart"/>
      <w:r w:rsidRPr="00E5706F">
        <w:rPr>
          <w:rFonts w:ascii="Arial" w:hAnsi="Arial" w:cs="Arial"/>
          <w:sz w:val="22"/>
          <w:szCs w:val="22"/>
        </w:rPr>
        <w:t>advance</w:t>
      </w:r>
      <w:proofErr w:type="spellEnd"/>
      <w:r w:rsidRPr="00E5706F">
        <w:rPr>
          <w:rFonts w:ascii="Arial" w:hAnsi="Arial" w:cs="Arial"/>
          <w:sz w:val="22"/>
          <w:szCs w:val="22"/>
        </w:rPr>
        <w:t xml:space="preserve">. </w:t>
      </w:r>
    </w:p>
    <w:p w:rsidR="00AD0024" w:rsidRPr="00E67C8D"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Pr="00E67C8D" w:rsidRDefault="00AD0024" w:rsidP="00AD0024">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proofErr w:type="spellStart"/>
      <w:r w:rsidR="002123D9" w:rsidRPr="002123D9">
        <w:rPr>
          <w:rFonts w:ascii="Arial" w:hAnsi="Arial" w:cs="Arial"/>
          <w:sz w:val="22"/>
          <w:szCs w:val="22"/>
        </w:rPr>
        <w:t>Csölleiová</w:t>
      </w:r>
      <w:proofErr w:type="spellEnd"/>
      <w:r w:rsidR="002123D9" w:rsidRPr="00895A9B">
        <w:rPr>
          <w:rFonts w:ascii="Arial" w:hAnsi="Arial" w:cs="Arial"/>
          <w:sz w:val="22"/>
          <w:szCs w:val="22"/>
        </w:rPr>
        <w:t xml:space="preserve"> </w:t>
      </w:r>
      <w:r w:rsidR="002123D9">
        <w:rPr>
          <w:rFonts w:ascii="Arial" w:hAnsi="Arial" w:cs="Arial"/>
          <w:sz w:val="22"/>
          <w:szCs w:val="22"/>
        </w:rPr>
        <w:t>Kristína</w:t>
      </w:r>
    </w:p>
    <w:p w:rsidR="00AD0024" w:rsidRPr="00E67C8D" w:rsidRDefault="00AD0024" w:rsidP="00AD0024">
      <w:pPr>
        <w:tabs>
          <w:tab w:val="left" w:pos="5529"/>
        </w:tabs>
        <w:spacing w:line="276" w:lineRule="auto"/>
        <w:rPr>
          <w:rFonts w:ascii="Arial" w:hAnsi="Arial" w:cs="Arial"/>
          <w:sz w:val="22"/>
        </w:rPr>
      </w:pPr>
    </w:p>
    <w:p w:rsidR="00AD0024" w:rsidRDefault="00AD0024" w:rsidP="00AD0024">
      <w:pPr>
        <w:tabs>
          <w:tab w:val="left" w:pos="5529"/>
        </w:tabs>
        <w:spacing w:line="276" w:lineRule="auto"/>
        <w:rPr>
          <w:rFonts w:ascii="Arial" w:hAnsi="Arial" w:cs="Arial"/>
          <w:sz w:val="22"/>
          <w:szCs w:val="22"/>
        </w:rPr>
      </w:pPr>
    </w:p>
    <w:p w:rsidR="006A7A3A" w:rsidRDefault="006A7A3A" w:rsidP="00AD0024">
      <w:pPr>
        <w:tabs>
          <w:tab w:val="left" w:pos="5529"/>
        </w:tabs>
        <w:spacing w:line="276" w:lineRule="auto"/>
        <w:rPr>
          <w:rFonts w:ascii="Arial" w:hAnsi="Arial" w:cs="Arial"/>
          <w:sz w:val="22"/>
          <w:szCs w:val="22"/>
        </w:rPr>
      </w:pPr>
    </w:p>
    <w:p w:rsidR="00AD0024" w:rsidRDefault="00AD0024" w:rsidP="00AD0024">
      <w:pPr>
        <w:tabs>
          <w:tab w:val="left" w:pos="5529"/>
        </w:tabs>
        <w:spacing w:line="276" w:lineRule="auto"/>
        <w:rPr>
          <w:rFonts w:ascii="Arial" w:hAnsi="Arial" w:cs="Arial"/>
          <w:sz w:val="22"/>
          <w:szCs w:val="22"/>
        </w:rPr>
      </w:pPr>
    </w:p>
    <w:p w:rsidR="00AD0024" w:rsidRDefault="00AD0024" w:rsidP="00AD0024">
      <w:pPr>
        <w:tabs>
          <w:tab w:val="left" w:pos="5529"/>
        </w:tabs>
        <w:spacing w:line="276" w:lineRule="auto"/>
        <w:rPr>
          <w:rFonts w:ascii="Arial" w:hAnsi="Arial" w:cs="Arial"/>
          <w:sz w:val="22"/>
          <w:szCs w:val="22"/>
        </w:rPr>
      </w:pPr>
    </w:p>
    <w:p w:rsidR="00AD0024" w:rsidRDefault="00AD0024" w:rsidP="00AD0024">
      <w:pPr>
        <w:tabs>
          <w:tab w:val="left" w:pos="5529"/>
        </w:tabs>
        <w:spacing w:line="276" w:lineRule="auto"/>
        <w:rPr>
          <w:rFonts w:ascii="Arial" w:hAnsi="Arial" w:cs="Arial"/>
          <w:sz w:val="22"/>
          <w:szCs w:val="22"/>
        </w:rPr>
      </w:pPr>
    </w:p>
    <w:p w:rsidR="00AD0024" w:rsidRPr="00917608" w:rsidRDefault="00AD0024" w:rsidP="00AD0024">
      <w:pPr>
        <w:pStyle w:val="Nadpis1"/>
        <w:spacing w:before="160" w:line="276" w:lineRule="auto"/>
        <w:rPr>
          <w:rFonts w:cs="Arial"/>
          <w:b/>
          <w:bCs/>
          <w:color w:val="555655"/>
          <w:sz w:val="22"/>
          <w:szCs w:val="22"/>
        </w:rPr>
      </w:pPr>
      <w:r w:rsidRPr="00917608">
        <w:rPr>
          <w:rFonts w:cs="Arial"/>
          <w:b/>
          <w:bCs/>
          <w:color w:val="555655"/>
          <w:sz w:val="22"/>
          <w:szCs w:val="22"/>
        </w:rPr>
        <w:t>Štatistický úrad Slovenskej republiky</w:t>
      </w:r>
    </w:p>
    <w:p w:rsidR="00AD0024" w:rsidRDefault="00AD0024" w:rsidP="00AD0024">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AD0024" w:rsidRPr="00E5706F" w:rsidRDefault="002123D9" w:rsidP="00AD0024">
      <w:pPr>
        <w:tabs>
          <w:tab w:val="left" w:pos="5529"/>
        </w:tabs>
        <w:spacing w:line="276" w:lineRule="auto"/>
        <w:rPr>
          <w:rFonts w:ascii="Arial" w:hAnsi="Arial" w:cs="Arial"/>
          <w:iCs/>
          <w:sz w:val="22"/>
          <w:szCs w:val="22"/>
        </w:rPr>
      </w:pPr>
      <w:r>
        <w:rPr>
          <w:rFonts w:ascii="Arial" w:hAnsi="Arial" w:cs="Arial"/>
          <w:iCs/>
          <w:sz w:val="22"/>
          <w:szCs w:val="22"/>
        </w:rPr>
        <w:t xml:space="preserve">Lamačská cesta </w:t>
      </w:r>
      <w:r w:rsidR="00AD0024" w:rsidRPr="00E5706F">
        <w:rPr>
          <w:rFonts w:ascii="Arial" w:hAnsi="Arial" w:cs="Arial"/>
          <w:iCs/>
          <w:sz w:val="22"/>
          <w:szCs w:val="22"/>
        </w:rPr>
        <w:t>3</w:t>
      </w:r>
      <w:r>
        <w:rPr>
          <w:rFonts w:ascii="Arial" w:hAnsi="Arial" w:cs="Arial"/>
          <w:iCs/>
          <w:sz w:val="22"/>
          <w:szCs w:val="22"/>
        </w:rPr>
        <w:t>/C</w:t>
      </w:r>
    </w:p>
    <w:p w:rsidR="00AD0024" w:rsidRPr="00E5706F" w:rsidRDefault="00AD0024" w:rsidP="00AD0024">
      <w:pPr>
        <w:tabs>
          <w:tab w:val="left" w:pos="5529"/>
        </w:tabs>
        <w:spacing w:line="276" w:lineRule="auto"/>
        <w:rPr>
          <w:rFonts w:ascii="Arial" w:hAnsi="Arial" w:cs="Arial"/>
          <w:iCs/>
          <w:sz w:val="22"/>
          <w:szCs w:val="22"/>
        </w:rPr>
      </w:pPr>
      <w:r w:rsidRPr="00E5706F">
        <w:rPr>
          <w:rFonts w:ascii="Arial" w:hAnsi="Arial" w:cs="Arial"/>
          <w:iCs/>
          <w:sz w:val="22"/>
          <w:szCs w:val="22"/>
        </w:rPr>
        <w:t>8</w:t>
      </w:r>
      <w:r w:rsidR="002123D9">
        <w:rPr>
          <w:rFonts w:ascii="Arial" w:hAnsi="Arial" w:cs="Arial"/>
          <w:iCs/>
          <w:sz w:val="22"/>
          <w:szCs w:val="22"/>
        </w:rPr>
        <w:t xml:space="preserve">40 05 </w:t>
      </w:r>
      <w:r w:rsidRPr="00E5706F">
        <w:rPr>
          <w:rFonts w:ascii="Arial" w:hAnsi="Arial" w:cs="Arial"/>
          <w:iCs/>
          <w:sz w:val="22"/>
          <w:szCs w:val="22"/>
        </w:rPr>
        <w:t>Bratislava</w:t>
      </w:r>
    </w:p>
    <w:p w:rsidR="00AD0024" w:rsidRPr="00E5706F" w:rsidRDefault="00AD0024" w:rsidP="00AD0024">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AD0024" w:rsidRPr="00E5706F" w:rsidRDefault="00AD0024" w:rsidP="00AD0024">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AD0024" w:rsidRPr="00061FEB" w:rsidRDefault="00387E08" w:rsidP="00AD0024">
      <w:pPr>
        <w:tabs>
          <w:tab w:val="left" w:pos="5529"/>
        </w:tabs>
        <w:spacing w:line="276" w:lineRule="auto"/>
        <w:rPr>
          <w:rFonts w:ascii="Arial" w:hAnsi="Arial" w:cs="Arial"/>
          <w:iCs/>
          <w:color w:val="1E4E9D"/>
          <w:sz w:val="22"/>
          <w:szCs w:val="22"/>
        </w:rPr>
      </w:pPr>
      <w:hyperlink r:id="rId8" w:history="1">
        <w:r w:rsidR="00AD0024" w:rsidRPr="00061FEB">
          <w:rPr>
            <w:rStyle w:val="Hypertextovodkaz"/>
            <w:rFonts w:ascii="Arial" w:hAnsi="Arial" w:cs="Arial"/>
            <w:iCs/>
            <w:color w:val="1E4E9D"/>
            <w:sz w:val="22"/>
            <w:szCs w:val="22"/>
          </w:rPr>
          <w:t>www.statistics.sk</w:t>
        </w:r>
      </w:hyperlink>
      <w:r w:rsidR="00AD0024" w:rsidRPr="00061FEB">
        <w:rPr>
          <w:rFonts w:ascii="Arial" w:hAnsi="Arial" w:cs="Arial"/>
          <w:iCs/>
          <w:color w:val="1E4E9D"/>
          <w:sz w:val="22"/>
          <w:szCs w:val="22"/>
        </w:rPr>
        <w:t xml:space="preserve"> </w:t>
      </w:r>
    </w:p>
    <w:p w:rsidR="00AD0024" w:rsidRDefault="00AD0024" w:rsidP="00AD0024">
      <w:pPr>
        <w:tabs>
          <w:tab w:val="left" w:pos="5529"/>
        </w:tabs>
        <w:spacing w:line="276" w:lineRule="auto"/>
        <w:rPr>
          <w:rFonts w:ascii="Arial" w:hAnsi="Arial" w:cs="Arial"/>
          <w:iCs/>
          <w:sz w:val="22"/>
          <w:szCs w:val="22"/>
        </w:rPr>
      </w:pPr>
    </w:p>
    <w:p w:rsidR="00AD0024" w:rsidRDefault="00AD0024" w:rsidP="00AD0024">
      <w:pPr>
        <w:tabs>
          <w:tab w:val="left" w:pos="5529"/>
        </w:tabs>
        <w:spacing w:after="480" w:line="276" w:lineRule="auto"/>
        <w:rPr>
          <w:rFonts w:ascii="Arial" w:hAnsi="Arial" w:cs="Arial"/>
          <w:sz w:val="22"/>
          <w:szCs w:val="22"/>
        </w:rPr>
      </w:pPr>
    </w:p>
    <w:p w:rsidR="00AD0024" w:rsidRPr="00E5706F" w:rsidRDefault="00387E08" w:rsidP="00AD0024">
      <w:pPr>
        <w:spacing w:before="240"/>
        <w:jc w:val="both"/>
        <w:rPr>
          <w:rFonts w:ascii="Arial" w:hAnsi="Arial" w:cs="Arial"/>
          <w:sz w:val="22"/>
          <w:szCs w:val="22"/>
        </w:rPr>
      </w:pPr>
      <w:r>
        <w:rPr>
          <w:rFonts w:ascii="Arial" w:hAnsi="Arial" w:cs="Arial"/>
          <w:noProof/>
          <w:sz w:val="22"/>
          <w:szCs w:val="22"/>
          <w:lang w:eastAsia="sk-SK"/>
        </w:rPr>
        <w:pict>
          <v:shapetype id="_x0000_t32" coordsize="21600,21600" o:spt="32" o:oned="t" path="m,l21600,21600e" filled="f">
            <v:path arrowok="t" fillok="f" o:connecttype="none"/>
            <o:lock v:ext="edit" shapetype="t"/>
          </v:shapetype>
          <v:shape id="AutoShape 4" o:spid="_x0000_s1027" type="#_x0000_t32" style="position:absolute;left:0;text-align:left;margin-left:1.1pt;margin-top:.8pt;width:456.7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" strokecolor="#888" strokeweight="1.3pt">
            <v:stroke dashstyle="dash"/>
            <v:shadow color="#375623" opacity=".5" offset="1pt"/>
          </v:shape>
        </w:pict>
      </w:r>
      <w:r w:rsidR="00AD0024" w:rsidRPr="00E5706F">
        <w:rPr>
          <w:rFonts w:ascii="Arial" w:hAnsi="Arial" w:cs="Arial"/>
          <w:sz w:val="22"/>
          <w:szCs w:val="22"/>
        </w:rPr>
        <w:t>Rozmnožovanie obsahu tejto</w:t>
      </w:r>
      <w:r w:rsidR="00AD0024">
        <w:rPr>
          <w:rFonts w:ascii="Arial" w:hAnsi="Arial" w:cs="Arial"/>
          <w:sz w:val="22"/>
          <w:szCs w:val="22"/>
        </w:rPr>
        <w:t xml:space="preserve"> publikácie, ako aj jednotlivých častí,</w:t>
      </w:r>
      <w:r w:rsidR="00AD0024"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AD0024" w:rsidRPr="00E5706F" w:rsidRDefault="00AD0024" w:rsidP="00AD0024">
      <w:pPr>
        <w:jc w:val="both"/>
        <w:rPr>
          <w:rFonts w:ascii="Arial" w:hAnsi="Arial" w:cs="Arial"/>
          <w:sz w:val="22"/>
          <w:szCs w:val="22"/>
        </w:rPr>
      </w:pPr>
    </w:p>
    <w:p w:rsidR="00AD0024" w:rsidRPr="00E67C8D" w:rsidRDefault="00AD0024" w:rsidP="00AD0024">
      <w:pPr>
        <w:jc w:val="both"/>
        <w:rPr>
          <w:b/>
          <w:bCs/>
        </w:rPr>
      </w:pPr>
      <w:r w:rsidRPr="00E5706F">
        <w:rPr>
          <w:rFonts w:ascii="Arial" w:hAnsi="Arial" w:cs="Arial"/>
          <w:bCs/>
          <w:sz w:val="22"/>
          <w:szCs w:val="22"/>
          <w:lang w:val="en-GB"/>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663A33" w:rsidRDefault="00663A33"/>
    <w:p w:rsidR="00AD0024" w:rsidRDefault="00AD0024"/>
    <w:p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lastRenderedPageBreak/>
        <w:t xml:space="preserve">    </w:t>
      </w:r>
      <w:r w:rsidRPr="00AD0024">
        <w:rPr>
          <w:rFonts w:ascii="Arial" w:hAnsi="Arial" w:cs="Arial"/>
          <w:sz w:val="28"/>
          <w:szCs w:val="28"/>
          <w:lang w:val="cs-CZ"/>
        </w:rPr>
        <w:t>O B S A H / C O N T E N T S</w:t>
      </w:r>
      <w:r w:rsidRPr="00AD0024">
        <w:rPr>
          <w:rFonts w:ascii="Arial" w:hAnsi="Arial" w:cs="Arial"/>
          <w:sz w:val="24"/>
          <w:szCs w:val="24"/>
          <w:lang w:val="cs-CZ"/>
        </w:rPr>
        <w:t xml:space="preserve">                                                                                                                                                                                                                                                              </w:t>
      </w:r>
    </w:p>
    <w:p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t xml:space="preserve">                                                                                                                     strana/</w:t>
      </w:r>
      <w:proofErr w:type="spellStart"/>
      <w:r w:rsidRPr="00AD0024">
        <w:rPr>
          <w:rFonts w:ascii="Arial" w:hAnsi="Arial" w:cs="Arial"/>
          <w:sz w:val="24"/>
          <w:szCs w:val="24"/>
          <w:lang w:val="cs-CZ"/>
        </w:rPr>
        <w:t>page</w:t>
      </w:r>
      <w:proofErr w:type="spellEnd"/>
    </w:p>
    <w:p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t xml:space="preserve">    </w:t>
      </w:r>
    </w:p>
    <w:tbl>
      <w:tblPr>
        <w:tblW w:w="0" w:type="auto"/>
        <w:tblLayout w:type="fixed"/>
        <w:tblCellMar>
          <w:left w:w="70" w:type="dxa"/>
          <w:right w:w="70" w:type="dxa"/>
        </w:tblCellMar>
        <w:tblLook w:val="0000"/>
      </w:tblPr>
      <w:tblGrid>
        <w:gridCol w:w="8434"/>
        <w:gridCol w:w="776"/>
      </w:tblGrid>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r w:rsidRPr="00AD0024">
              <w:rPr>
                <w:rFonts w:ascii="Arial" w:hAnsi="Arial" w:cs="Arial"/>
                <w:b/>
                <w:szCs w:val="24"/>
                <w:lang w:val="cs-CZ"/>
              </w:rPr>
              <w:t>INDEXY CIEN PV - BEZ SPOTREBNEJ DANE - TUZEMSKO</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č.1A / </w:t>
            </w:r>
            <w:r w:rsidRPr="00AD0024">
              <w:rPr>
                <w:rFonts w:ascii="Arial" w:hAnsi="Arial" w:cs="Arial"/>
                <w:b/>
                <w:i/>
                <w:szCs w:val="24"/>
                <w:lang w:val="cs-CZ"/>
              </w:rPr>
              <w:t xml:space="preserve">Table n.1A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w:t>
            </w:r>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č.2A  / </w:t>
            </w:r>
            <w:r w:rsidRPr="00AD0024">
              <w:rPr>
                <w:rFonts w:ascii="Arial" w:hAnsi="Arial" w:cs="Arial"/>
                <w:b/>
                <w:i/>
                <w:szCs w:val="24"/>
                <w:lang w:val="cs-CZ"/>
              </w:rPr>
              <w:t xml:space="preserve">Table n.2A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roka = </w:t>
            </w:r>
            <w:proofErr w:type="gramStart"/>
            <w:r w:rsidRPr="00AD0024">
              <w:rPr>
                <w:rFonts w:ascii="Arial" w:hAnsi="Arial" w:cs="Arial"/>
                <w:szCs w:val="24"/>
                <w:lang w:val="cs-CZ"/>
              </w:rPr>
              <w:t xml:space="preserve">100 / </w:t>
            </w: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proofErr w:type="gram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č.3A / </w:t>
            </w:r>
            <w:r w:rsidRPr="00AD0024">
              <w:rPr>
                <w:rFonts w:ascii="Arial" w:hAnsi="Arial" w:cs="Arial"/>
                <w:b/>
                <w:i/>
                <w:szCs w:val="24"/>
                <w:lang w:val="cs-CZ"/>
              </w:rPr>
              <w:t xml:space="preserve">Table n.3A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5</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r w:rsidRPr="00AD0024">
              <w:rPr>
                <w:rFonts w:ascii="Arial" w:hAnsi="Arial" w:cs="Arial"/>
                <w:i/>
                <w:szCs w:val="24"/>
                <w:lang w:val="cs-CZ"/>
              </w:rPr>
              <w:t xml:space="preserve">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č.4A / </w:t>
            </w:r>
            <w:r w:rsidRPr="00AD0024">
              <w:rPr>
                <w:rFonts w:ascii="Arial" w:hAnsi="Arial" w:cs="Arial"/>
                <w:b/>
                <w:i/>
                <w:szCs w:val="24"/>
                <w:lang w:val="cs-CZ"/>
              </w:rPr>
              <w:t xml:space="preserve">Table n.4A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6</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č.5A / </w:t>
            </w:r>
            <w:r w:rsidRPr="00AD0024">
              <w:rPr>
                <w:rFonts w:ascii="Arial" w:hAnsi="Arial" w:cs="Arial"/>
                <w:b/>
                <w:i/>
                <w:szCs w:val="24"/>
                <w:lang w:val="cs-CZ"/>
              </w:rPr>
              <w:t xml:space="preserve">Table n.5A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7-10</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č.6A / </w:t>
            </w:r>
            <w:r w:rsidRPr="00AD0024">
              <w:rPr>
                <w:rFonts w:ascii="Arial" w:hAnsi="Arial" w:cs="Arial"/>
                <w:b/>
                <w:i/>
                <w:szCs w:val="24"/>
                <w:lang w:val="cs-CZ"/>
              </w:rPr>
              <w:t>Table n.6A</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11-14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divízií</w:t>
            </w:r>
            <w:proofErr w:type="spellEnd"/>
            <w:r w:rsidRPr="00AD0024">
              <w:rPr>
                <w:rFonts w:ascii="Arial" w:hAnsi="Arial" w:cs="Arial"/>
                <w:szCs w:val="24"/>
                <w:lang w:val="cs-CZ"/>
              </w:rPr>
              <w:t xml:space="preserve"> a </w:t>
            </w:r>
            <w:proofErr w:type="spellStart"/>
            <w:r w:rsidRPr="00AD0024">
              <w:rPr>
                <w:rFonts w:ascii="Arial" w:hAnsi="Arial" w:cs="Arial"/>
                <w:szCs w:val="24"/>
                <w:lang w:val="cs-CZ"/>
              </w:rPr>
              <w:t>skupín</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i/>
                <w:iCs/>
                <w:szCs w:val="24"/>
              </w:rPr>
              <w:t xml:space="preserve"> </w:t>
            </w:r>
            <w:r w:rsidRPr="00AD0024">
              <w:rPr>
                <w:rFonts w:ascii="Arial" w:hAnsi="Arial" w:cs="Arial"/>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r w:rsidRPr="00AD0024">
              <w:rPr>
                <w:rFonts w:ascii="Arial" w:hAnsi="Arial" w:cs="Arial"/>
                <w:b/>
                <w:szCs w:val="24"/>
                <w:lang w:val="cs-CZ"/>
              </w:rPr>
              <w:t>ICPV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15</w:t>
            </w: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č.1C / </w:t>
            </w:r>
            <w:r w:rsidRPr="00AD0024">
              <w:rPr>
                <w:rFonts w:ascii="Arial" w:hAnsi="Arial" w:cs="Arial"/>
                <w:b/>
                <w:i/>
                <w:szCs w:val="24"/>
                <w:lang w:val="cs-CZ"/>
              </w:rPr>
              <w:t>Table n.1C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16</w:t>
            </w: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Rev.2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č.2C / </w:t>
            </w:r>
            <w:r w:rsidRPr="00AD0024">
              <w:rPr>
                <w:rFonts w:ascii="Arial" w:hAnsi="Arial" w:cs="Arial"/>
                <w:b/>
                <w:i/>
                <w:szCs w:val="24"/>
                <w:lang w:val="cs-CZ"/>
              </w:rPr>
              <w:t>Table n.2C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17</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iCs/>
                <w:szCs w:val="24"/>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overflowPunct w:val="0"/>
              <w:autoSpaceDE w:val="0"/>
              <w:autoSpaceDN w:val="0"/>
              <w:adjustRightInd w:val="0"/>
              <w:ind w:left="284"/>
              <w:jc w:val="both"/>
              <w:textAlignment w:val="baseline"/>
              <w:outlineLvl w:val="1"/>
              <w:rPr>
                <w:rFonts w:ascii="Arial" w:hAnsi="Arial" w:cs="Arial"/>
                <w:b/>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č.3C / </w:t>
            </w:r>
            <w:r w:rsidRPr="00AD0024">
              <w:rPr>
                <w:rFonts w:ascii="Arial" w:hAnsi="Arial" w:cs="Arial"/>
                <w:b/>
                <w:i/>
                <w:szCs w:val="24"/>
                <w:lang w:val="cs-CZ"/>
              </w:rPr>
              <w:t>Table n.2C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18</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iCs/>
                <w:szCs w:val="24"/>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 </w:t>
            </w:r>
            <w:r w:rsidRPr="00AD0024">
              <w:rPr>
                <w:rFonts w:ascii="Arial" w:hAnsi="Arial" w:cs="Arial"/>
                <w:szCs w:val="24"/>
                <w:lang w:val="cs-CZ"/>
              </w:rPr>
              <w:t xml:space="preserve">  </w:t>
            </w:r>
          </w:p>
          <w:p w:rsidR="00AD0024" w:rsidRPr="00AD0024" w:rsidRDefault="00AD0024" w:rsidP="00AD0024">
            <w:pPr>
              <w:ind w:left="284"/>
              <w:jc w:val="both"/>
              <w:rPr>
                <w:rFonts w:ascii="Arial" w:hAnsi="Arial" w:cs="Arial"/>
                <w:szCs w:val="24"/>
                <w:lang w:val="cs-CZ"/>
              </w:rPr>
            </w:pPr>
          </w:p>
          <w:p w:rsidR="00AD0024" w:rsidRPr="00AD0024" w:rsidRDefault="00AD0024" w:rsidP="00AD0024">
            <w:pPr>
              <w:ind w:left="284"/>
              <w:jc w:val="both"/>
              <w:rPr>
                <w:rFonts w:ascii="Arial" w:hAnsi="Arial" w:cs="Arial"/>
                <w:szCs w:val="24"/>
                <w:lang w:val="cs-CZ"/>
              </w:rPr>
            </w:pP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lastRenderedPageBreak/>
              <w:t>Tabuľka</w:t>
            </w:r>
            <w:proofErr w:type="spellEnd"/>
            <w:r w:rsidRPr="00AD0024">
              <w:rPr>
                <w:rFonts w:ascii="Arial" w:hAnsi="Arial" w:cs="Arial"/>
                <w:b/>
                <w:szCs w:val="24"/>
                <w:lang w:val="cs-CZ"/>
              </w:rPr>
              <w:t xml:space="preserve"> č.4C / </w:t>
            </w:r>
            <w:r w:rsidRPr="00AD0024">
              <w:rPr>
                <w:rFonts w:ascii="Arial" w:hAnsi="Arial" w:cs="Arial"/>
                <w:b/>
                <w:i/>
                <w:szCs w:val="24"/>
                <w:lang w:val="cs-CZ"/>
              </w:rPr>
              <w:t>Table n.4C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19</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č.5C / </w:t>
            </w:r>
            <w:r w:rsidRPr="00AD0024">
              <w:rPr>
                <w:rFonts w:ascii="Arial" w:hAnsi="Arial" w:cs="Arial"/>
                <w:b/>
                <w:i/>
                <w:szCs w:val="24"/>
                <w:lang w:val="cs-CZ"/>
              </w:rPr>
              <w:t xml:space="preserve">Table n.5C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20-23</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č.6C / </w:t>
            </w:r>
            <w:r w:rsidRPr="00AD0024">
              <w:rPr>
                <w:rFonts w:ascii="Arial" w:hAnsi="Arial" w:cs="Arial"/>
                <w:b/>
                <w:i/>
                <w:szCs w:val="24"/>
                <w:lang w:val="cs-CZ"/>
              </w:rPr>
              <w:t>Table n.6C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24-27</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divízií</w:t>
            </w:r>
            <w:proofErr w:type="spellEnd"/>
            <w:r w:rsidRPr="00AD0024">
              <w:rPr>
                <w:rFonts w:ascii="Arial" w:hAnsi="Arial" w:cs="Arial"/>
                <w:szCs w:val="24"/>
                <w:lang w:val="cs-CZ"/>
              </w:rPr>
              <w:t xml:space="preserve"> a </w:t>
            </w:r>
            <w:proofErr w:type="spellStart"/>
            <w:r w:rsidRPr="00AD0024">
              <w:rPr>
                <w:rFonts w:ascii="Arial" w:hAnsi="Arial" w:cs="Arial"/>
                <w:szCs w:val="24"/>
                <w:lang w:val="cs-CZ"/>
              </w:rPr>
              <w:t>skupín</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i/>
                <w:iCs/>
                <w:szCs w:val="24"/>
              </w:rPr>
              <w:t xml:space="preserve"> </w:t>
            </w:r>
            <w:r w:rsidRPr="00AD0024">
              <w:rPr>
                <w:rFonts w:ascii="Arial" w:hAnsi="Arial" w:cs="Arial"/>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r w:rsidRPr="00AD0024">
              <w:rPr>
                <w:rFonts w:ascii="Arial" w:hAnsi="Arial" w:cs="Arial"/>
                <w:b/>
                <w:szCs w:val="24"/>
                <w:lang w:val="cs-CZ"/>
              </w:rPr>
              <w:t>ICPV ÚHRN</w:t>
            </w:r>
          </w:p>
          <w:p w:rsidR="00AD0024" w:rsidRPr="00AD0024" w:rsidRDefault="00AD0024" w:rsidP="00AD0024">
            <w:pPr>
              <w:ind w:left="284"/>
              <w:jc w:val="both"/>
              <w:rPr>
                <w:rFonts w:ascii="Arial" w:hAnsi="Arial" w:cs="Arial"/>
                <w:b/>
                <w:szCs w:val="24"/>
                <w:lang w:val="cs-CZ"/>
              </w:rPr>
            </w:pPr>
          </w:p>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č.1S / </w:t>
            </w:r>
            <w:r w:rsidRPr="00AD0024">
              <w:rPr>
                <w:rFonts w:ascii="Arial" w:hAnsi="Arial" w:cs="Arial"/>
                <w:b/>
                <w:i/>
                <w:szCs w:val="24"/>
                <w:lang w:val="cs-CZ"/>
              </w:rPr>
              <w:t xml:space="preserve">Table n.1S                                                                                 </w:t>
            </w:r>
            <w:r w:rsidRPr="00AD0024">
              <w:rPr>
                <w:rFonts w:ascii="Arial" w:hAnsi="Arial" w:cs="Arial"/>
                <w:szCs w:val="24"/>
                <w:lang w:val="cs-CZ"/>
              </w:rPr>
              <w:t xml:space="preserve">              </w:t>
            </w:r>
            <w:r w:rsidRPr="00AD0024">
              <w:rPr>
                <w:rFonts w:ascii="Arial" w:hAnsi="Arial" w:cs="Arial"/>
                <w:b/>
                <w:i/>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28</w:t>
            </w:r>
          </w:p>
          <w:p w:rsidR="00AD0024" w:rsidRPr="00AD0024" w:rsidRDefault="00AD0024" w:rsidP="00AD0024">
            <w:pPr>
              <w:jc w:val="right"/>
              <w:rPr>
                <w:rFonts w:ascii="Arial" w:hAnsi="Arial" w:cs="Arial"/>
                <w:szCs w:val="24"/>
                <w:lang w:val="cs-CZ"/>
              </w:rPr>
            </w:pPr>
          </w:p>
          <w:p w:rsidR="00AD0024" w:rsidRPr="00AD0024" w:rsidRDefault="00AD0024" w:rsidP="00AD0024">
            <w:pPr>
              <w:jc w:val="center"/>
              <w:rPr>
                <w:rFonts w:ascii="Arial" w:hAnsi="Arial" w:cs="Arial"/>
                <w:szCs w:val="24"/>
                <w:lang w:val="cs-CZ"/>
              </w:rPr>
            </w:pPr>
            <w:r w:rsidRPr="00AD0024">
              <w:rPr>
                <w:rFonts w:ascii="Arial" w:hAnsi="Arial" w:cs="Arial"/>
                <w:szCs w:val="24"/>
                <w:lang w:val="cs-CZ"/>
              </w:rPr>
              <w:t xml:space="preserve">       29</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tabs>
                <w:tab w:val="left" w:pos="8504"/>
              </w:tabs>
              <w:overflowPunct w:val="0"/>
              <w:autoSpaceDE w:val="0"/>
              <w:autoSpaceDN w:val="0"/>
              <w:adjustRightInd w:val="0"/>
              <w:ind w:left="70"/>
              <w:textAlignment w:val="baseline"/>
              <w:outlineLvl w:val="1"/>
              <w:rPr>
                <w:rFonts w:ascii="Arial" w:hAnsi="Arial" w:cs="Arial"/>
                <w:b/>
                <w:lang w:val="cs-CZ"/>
              </w:rPr>
            </w:pPr>
            <w:r w:rsidRPr="00AD0024">
              <w:rPr>
                <w:rFonts w:ascii="Arial" w:hAnsi="Arial" w:cs="Arial"/>
                <w:b/>
                <w:lang w:val="cs-CZ"/>
              </w:rPr>
              <w:t xml:space="preserve">    </w:t>
            </w:r>
            <w:proofErr w:type="spellStart"/>
            <w:r w:rsidRPr="00AD0024">
              <w:rPr>
                <w:rFonts w:ascii="Arial" w:hAnsi="Arial" w:cs="Arial"/>
                <w:b/>
                <w:lang w:val="cs-CZ"/>
              </w:rPr>
              <w:t>Tabuľka</w:t>
            </w:r>
            <w:proofErr w:type="spellEnd"/>
            <w:r w:rsidRPr="00AD0024">
              <w:rPr>
                <w:rFonts w:ascii="Arial" w:hAnsi="Arial" w:cs="Arial"/>
                <w:b/>
                <w:lang w:val="cs-CZ"/>
              </w:rPr>
              <w:t xml:space="preserve"> č.2S / </w:t>
            </w:r>
            <w:r w:rsidRPr="00AD0024">
              <w:rPr>
                <w:rFonts w:ascii="Arial" w:hAnsi="Arial" w:cs="Arial"/>
                <w:b/>
                <w:i/>
                <w:lang w:val="cs-CZ"/>
              </w:rPr>
              <w:t>Table n.2S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30</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 xml:space="preserve">Rev.2 </w:t>
            </w:r>
            <w:r w:rsidRPr="00AD0024">
              <w:rPr>
                <w:rFonts w:ascii="Arial" w:hAnsi="Arial" w:cs="Arial"/>
                <w:i/>
                <w:iCs/>
                <w:szCs w:val="24"/>
              </w:rPr>
              <w:t xml:space="preserve"> </w:t>
            </w:r>
            <w:r w:rsidRPr="00AD0024">
              <w:rPr>
                <w:rFonts w:ascii="Arial" w:hAnsi="Arial" w:cs="Arial"/>
                <w:szCs w:val="24"/>
                <w:lang w:val="cs-CZ"/>
              </w:rPr>
              <w:t xml:space="preserve"> /</w:t>
            </w:r>
            <w:proofErr w:type="spellStart"/>
            <w:r w:rsidRPr="00AD0024">
              <w:rPr>
                <w:rFonts w:ascii="Arial" w:hAnsi="Arial" w:cs="Arial"/>
                <w:szCs w:val="24"/>
                <w:lang w:val="cs-CZ"/>
              </w:rPr>
              <w:t>súhrn</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č.3S / </w:t>
            </w:r>
            <w:r w:rsidRPr="00AD0024">
              <w:rPr>
                <w:rFonts w:ascii="Arial" w:hAnsi="Arial" w:cs="Arial"/>
                <w:b/>
                <w:i/>
                <w:szCs w:val="24"/>
                <w:lang w:val="cs-CZ"/>
              </w:rPr>
              <w:t>Table n.3S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31</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č.4S / </w:t>
            </w:r>
            <w:r w:rsidRPr="00AD0024">
              <w:rPr>
                <w:rFonts w:ascii="Arial" w:hAnsi="Arial" w:cs="Arial"/>
                <w:b/>
                <w:i/>
                <w:szCs w:val="24"/>
                <w:lang w:val="cs-CZ"/>
              </w:rPr>
              <w:t>Table n.4S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32</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w:t>
            </w:r>
            <w:r w:rsidRPr="00AD0024">
              <w:rPr>
                <w:rFonts w:ascii="Arial" w:hAnsi="Arial" w:cs="Arial"/>
                <w:i/>
                <w:iCs/>
                <w:szCs w:val="24"/>
              </w:rPr>
              <w:t xml:space="preserve"> 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p>
          <w:p w:rsidR="00AD0024" w:rsidRPr="00AD0024" w:rsidRDefault="00AD0024" w:rsidP="00AD0024">
            <w:pPr>
              <w:jc w:val="both"/>
              <w:rPr>
                <w:rFonts w:ascii="Arial" w:hAnsi="Arial" w:cs="Arial"/>
                <w:b/>
                <w:szCs w:val="24"/>
                <w:lang w:val="cs-CZ"/>
              </w:rPr>
            </w:pPr>
            <w:r w:rsidRPr="00AD0024">
              <w:rPr>
                <w:sz w:val="24"/>
                <w:szCs w:val="24"/>
                <w:lang w:val="cs-CZ"/>
              </w:rPr>
              <w:t xml:space="preserve">    </w:t>
            </w:r>
            <w:r w:rsidRPr="00AD0024">
              <w:rPr>
                <w:rFonts w:ascii="Arial" w:hAnsi="Arial" w:cs="Arial"/>
                <w:b/>
                <w:szCs w:val="24"/>
                <w:lang w:val="cs-CZ"/>
              </w:rPr>
              <w:t xml:space="preserve">ICPV HLAVNÝCH PRIEMYSELNÝCH ZOSKUPENÍ - </w:t>
            </w:r>
            <w:proofErr w:type="spellStart"/>
            <w:r w:rsidRPr="00AD0024">
              <w:rPr>
                <w:rFonts w:ascii="Arial" w:hAnsi="Arial" w:cs="Arial"/>
                <w:b/>
                <w:szCs w:val="24"/>
                <w:lang w:val="cs-CZ"/>
              </w:rPr>
              <w:t>MIGs</w:t>
            </w:r>
            <w:proofErr w:type="spellEnd"/>
          </w:p>
          <w:p w:rsidR="00AD0024" w:rsidRPr="00AD0024" w:rsidRDefault="00AD0024" w:rsidP="00AD0024">
            <w:pPr>
              <w:rPr>
                <w:sz w:val="24"/>
                <w:szCs w:val="24"/>
                <w:lang w:val="cs-CZ"/>
              </w:rPr>
            </w:pPr>
          </w:p>
          <w:p w:rsidR="00AD0024" w:rsidRPr="00AD0024" w:rsidRDefault="00AD0024" w:rsidP="00AD0024">
            <w:pPr>
              <w:keepNext/>
              <w:ind w:left="284"/>
              <w:jc w:val="both"/>
              <w:outlineLvl w:val="1"/>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č.1HPZ A  / </w:t>
            </w:r>
            <w:r w:rsidRPr="00AD0024">
              <w:rPr>
                <w:rFonts w:ascii="Arial" w:hAnsi="Arial" w:cs="Arial"/>
                <w:b/>
                <w:i/>
                <w:iCs/>
                <w:szCs w:val="24"/>
                <w:lang w:val="cs-CZ"/>
              </w:rPr>
              <w:t xml:space="preserve">Table </w:t>
            </w:r>
            <w:proofErr w:type="gramStart"/>
            <w:r w:rsidRPr="00AD0024">
              <w:rPr>
                <w:rFonts w:ascii="Arial" w:hAnsi="Arial" w:cs="Arial"/>
                <w:b/>
                <w:i/>
                <w:iCs/>
                <w:szCs w:val="24"/>
                <w:lang w:val="cs-CZ"/>
              </w:rPr>
              <w:t>n.1 HPZ</w:t>
            </w:r>
            <w:proofErr w:type="gramEnd"/>
            <w:r w:rsidRPr="00AD0024">
              <w:rPr>
                <w:rFonts w:ascii="Arial" w:hAnsi="Arial" w:cs="Arial"/>
                <w:b/>
                <w:i/>
                <w:iCs/>
                <w:szCs w:val="24"/>
                <w:lang w:val="cs-CZ"/>
              </w:rPr>
              <w:t xml:space="preserve"> A                                                                              </w:t>
            </w:r>
            <w:r w:rsidRPr="00AD0024">
              <w:rPr>
                <w:rFonts w:ascii="Arial" w:hAnsi="Arial" w:cs="Arial"/>
                <w:b/>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p w:rsidR="00AD0024" w:rsidRPr="00AD0024" w:rsidRDefault="00AD0024" w:rsidP="00AD0024">
            <w:pPr>
              <w:jc w:val="right"/>
              <w:rPr>
                <w:rFonts w:ascii="Arial" w:hAnsi="Arial" w:cs="Arial"/>
                <w:szCs w:val="24"/>
                <w:lang w:val="cs-CZ"/>
              </w:rPr>
            </w:pPr>
            <w:r w:rsidRPr="00AD0024">
              <w:rPr>
                <w:rFonts w:ascii="Arial" w:hAnsi="Arial" w:cs="Arial"/>
                <w:szCs w:val="24"/>
                <w:lang w:val="cs-CZ"/>
              </w:rPr>
              <w:t>33</w:t>
            </w:r>
          </w:p>
          <w:p w:rsidR="00AD0024" w:rsidRPr="00AD0024" w:rsidRDefault="00AD0024" w:rsidP="00AD0024">
            <w:pPr>
              <w:jc w:val="right"/>
              <w:rPr>
                <w:rFonts w:ascii="Arial" w:hAnsi="Arial" w:cs="Arial"/>
                <w:szCs w:val="24"/>
                <w:lang w:val="cs-CZ"/>
              </w:rPr>
            </w:pPr>
          </w:p>
          <w:p w:rsidR="00AD0024" w:rsidRPr="00AD0024" w:rsidRDefault="00AD0024" w:rsidP="00AD0024">
            <w:pPr>
              <w:jc w:val="right"/>
              <w:rPr>
                <w:rFonts w:ascii="Arial" w:hAnsi="Arial" w:cs="Arial"/>
                <w:szCs w:val="24"/>
                <w:lang w:val="cs-CZ"/>
              </w:rPr>
            </w:pPr>
            <w:r w:rsidRPr="00AD0024">
              <w:rPr>
                <w:rFonts w:ascii="Arial" w:hAnsi="Arial" w:cs="Arial"/>
                <w:szCs w:val="24"/>
                <w:lang w:val="cs-CZ"/>
              </w:rPr>
              <w:t>34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/tuzemsko/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domestic</w:t>
            </w:r>
            <w:proofErr w:type="spellEnd"/>
            <w:r w:rsidRPr="00AD0024">
              <w:rPr>
                <w:rFonts w:ascii="Arial" w:hAnsi="Arial" w:cs="Arial"/>
                <w:i/>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w:t>
            </w:r>
            <w:proofErr w:type="gramStart"/>
            <w:r w:rsidRPr="00AD0024">
              <w:rPr>
                <w:rFonts w:ascii="Arial" w:hAnsi="Arial" w:cs="Arial"/>
                <w:b/>
                <w:szCs w:val="24"/>
                <w:lang w:val="cs-CZ"/>
              </w:rPr>
              <w:t>č.2 HPZ</w:t>
            </w:r>
            <w:proofErr w:type="gramEnd"/>
            <w:r w:rsidRPr="00AD0024">
              <w:rPr>
                <w:rFonts w:ascii="Arial" w:hAnsi="Arial" w:cs="Arial"/>
                <w:b/>
                <w:szCs w:val="24"/>
                <w:lang w:val="cs-CZ"/>
              </w:rPr>
              <w:t xml:space="preserve">  A</w:t>
            </w:r>
            <w:r w:rsidRPr="00AD0024">
              <w:rPr>
                <w:rFonts w:ascii="Arial" w:hAnsi="Arial" w:cs="Arial"/>
                <w:szCs w:val="24"/>
                <w:lang w:val="cs-CZ"/>
              </w:rPr>
              <w:t xml:space="preserve"> /  </w:t>
            </w:r>
            <w:r w:rsidRPr="00AD0024">
              <w:rPr>
                <w:rFonts w:ascii="Arial" w:hAnsi="Arial" w:cs="Arial"/>
                <w:b/>
                <w:bCs/>
                <w:i/>
                <w:szCs w:val="24"/>
                <w:lang w:val="cs-CZ"/>
              </w:rPr>
              <w:t>Table n.2</w:t>
            </w:r>
            <w:r w:rsidRPr="00AD0024">
              <w:rPr>
                <w:rFonts w:ascii="Arial" w:hAnsi="Arial" w:cs="Arial"/>
                <w:b/>
                <w:bCs/>
                <w:i/>
                <w:sz w:val="24"/>
                <w:szCs w:val="24"/>
                <w:lang w:val="cs-CZ"/>
              </w:rPr>
              <w:t xml:space="preserve"> </w:t>
            </w:r>
            <w:r w:rsidRPr="00AD0024">
              <w:rPr>
                <w:rFonts w:ascii="Arial" w:hAnsi="Arial" w:cs="Arial"/>
                <w:b/>
                <w:bCs/>
                <w:i/>
                <w:szCs w:val="24"/>
                <w:lang w:val="cs-CZ"/>
              </w:rPr>
              <w:t>HPZ   A</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/tuzemsko/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domestic</w:t>
            </w:r>
            <w:proofErr w:type="spellEnd"/>
            <w:r w:rsidRPr="00AD0024">
              <w:rPr>
                <w:rFonts w:ascii="Arial" w:hAnsi="Arial" w:cs="Arial"/>
                <w:i/>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iCs/>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 1 HPZ C / </w:t>
            </w:r>
            <w:r w:rsidRPr="00AD0024">
              <w:rPr>
                <w:rFonts w:ascii="Arial" w:hAnsi="Arial" w:cs="Arial"/>
                <w:b/>
                <w:i/>
                <w:szCs w:val="24"/>
                <w:lang w:val="cs-CZ"/>
              </w:rPr>
              <w:t xml:space="preserve">Table </w:t>
            </w:r>
            <w:proofErr w:type="gramStart"/>
            <w:r w:rsidRPr="00AD0024">
              <w:rPr>
                <w:rFonts w:ascii="Arial" w:hAnsi="Arial" w:cs="Arial"/>
                <w:b/>
                <w:i/>
                <w:szCs w:val="24"/>
                <w:lang w:val="cs-CZ"/>
              </w:rPr>
              <w:t>n.1 HPZ</w:t>
            </w:r>
            <w:proofErr w:type="gramEnd"/>
            <w:r w:rsidRPr="00AD0024">
              <w:rPr>
                <w:rFonts w:ascii="Arial" w:hAnsi="Arial" w:cs="Arial"/>
                <w:b/>
                <w:i/>
                <w:szCs w:val="24"/>
                <w:lang w:val="cs-CZ"/>
              </w:rPr>
              <w:t xml:space="preserve">  C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35</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/export/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p w:rsidR="00AD0024" w:rsidRPr="00AD0024" w:rsidRDefault="00AD0024" w:rsidP="00AD0024">
            <w:pPr>
              <w:ind w:left="284"/>
              <w:jc w:val="both"/>
              <w:rPr>
                <w:rFonts w:ascii="Arial" w:hAnsi="Arial" w:cs="Arial"/>
                <w:i/>
                <w:szCs w:val="24"/>
                <w:lang w:val="cs-CZ"/>
              </w:rPr>
            </w:pP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lastRenderedPageBreak/>
              <w:t>Tabuľka</w:t>
            </w:r>
            <w:proofErr w:type="spellEnd"/>
            <w:r w:rsidRPr="00AD0024">
              <w:rPr>
                <w:rFonts w:ascii="Arial" w:hAnsi="Arial" w:cs="Arial"/>
                <w:b/>
                <w:szCs w:val="24"/>
                <w:lang w:val="cs-CZ"/>
              </w:rPr>
              <w:t xml:space="preserve"> č. 2 HPZ C  / </w:t>
            </w:r>
            <w:r w:rsidRPr="00AD0024">
              <w:rPr>
                <w:rFonts w:ascii="Arial" w:hAnsi="Arial" w:cs="Arial"/>
                <w:b/>
                <w:i/>
                <w:szCs w:val="24"/>
                <w:lang w:val="cs-CZ"/>
              </w:rPr>
              <w:t xml:space="preserve">Table </w:t>
            </w:r>
            <w:proofErr w:type="gramStart"/>
            <w:r w:rsidRPr="00AD0024">
              <w:rPr>
                <w:rFonts w:ascii="Arial" w:hAnsi="Arial" w:cs="Arial"/>
                <w:b/>
                <w:i/>
                <w:szCs w:val="24"/>
                <w:lang w:val="cs-CZ"/>
              </w:rPr>
              <w:t>n.2 HPZ</w:t>
            </w:r>
            <w:proofErr w:type="gramEnd"/>
            <w:r w:rsidRPr="00AD0024">
              <w:rPr>
                <w:rFonts w:ascii="Arial" w:hAnsi="Arial" w:cs="Arial"/>
                <w:b/>
                <w:i/>
                <w:szCs w:val="24"/>
                <w:lang w:val="cs-CZ"/>
              </w:rPr>
              <w:t xml:space="preserve"> 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35</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/export/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iCs/>
                <w:szCs w:val="24"/>
                <w:lang w:val="cs-CZ"/>
              </w:rPr>
            </w:pPr>
            <w:proofErr w:type="spellStart"/>
            <w:r w:rsidRPr="00AD0024">
              <w:rPr>
                <w:rFonts w:ascii="Arial" w:hAnsi="Arial" w:cs="Arial"/>
                <w:b/>
                <w:i/>
                <w:iCs/>
                <w:szCs w:val="24"/>
                <w:lang w:val="cs-CZ"/>
              </w:rPr>
              <w:t>Tabuľka</w:t>
            </w:r>
            <w:proofErr w:type="spellEnd"/>
            <w:r w:rsidRPr="00AD0024">
              <w:rPr>
                <w:rFonts w:ascii="Arial" w:hAnsi="Arial" w:cs="Arial"/>
                <w:b/>
                <w:i/>
                <w:iCs/>
                <w:szCs w:val="24"/>
                <w:lang w:val="cs-CZ"/>
              </w:rPr>
              <w:t xml:space="preserve"> </w:t>
            </w:r>
            <w:proofErr w:type="gramStart"/>
            <w:r w:rsidRPr="00AD0024">
              <w:rPr>
                <w:rFonts w:ascii="Arial" w:hAnsi="Arial" w:cs="Arial"/>
                <w:b/>
                <w:i/>
                <w:iCs/>
                <w:szCs w:val="24"/>
                <w:lang w:val="cs-CZ"/>
              </w:rPr>
              <w:t>č.1 HPZ</w:t>
            </w:r>
            <w:proofErr w:type="gramEnd"/>
            <w:r w:rsidRPr="00AD0024">
              <w:rPr>
                <w:rFonts w:ascii="Arial" w:hAnsi="Arial" w:cs="Arial"/>
                <w:b/>
                <w:i/>
                <w:iCs/>
                <w:szCs w:val="24"/>
                <w:lang w:val="cs-CZ"/>
              </w:rPr>
              <w:t xml:space="preserve"> S / Table n.1 HPZ  S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36</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/úhrn/</w:t>
            </w:r>
            <w:proofErr w:type="spellStart"/>
            <w:r w:rsidRPr="00AD0024">
              <w:rPr>
                <w:rFonts w:ascii="Arial" w:hAnsi="Arial" w:cs="Arial"/>
                <w:szCs w:val="24"/>
                <w:lang w:val="cs-CZ"/>
              </w:rPr>
              <w:t>total</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/úhrn/</w:t>
            </w:r>
            <w:proofErr w:type="spellStart"/>
            <w:r w:rsidRPr="00AD0024">
              <w:rPr>
                <w:rFonts w:ascii="Arial" w:hAnsi="Arial" w:cs="Arial"/>
                <w:i/>
                <w:szCs w:val="24"/>
                <w:lang w:val="cs-CZ"/>
              </w:rPr>
              <w:t>total</w:t>
            </w:r>
            <w:proofErr w:type="spellEnd"/>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w:t>
            </w:r>
            <w:proofErr w:type="gramStart"/>
            <w:r w:rsidRPr="00AD0024">
              <w:rPr>
                <w:rFonts w:ascii="Arial" w:hAnsi="Arial" w:cs="Arial"/>
                <w:b/>
                <w:szCs w:val="24"/>
                <w:lang w:val="cs-CZ"/>
              </w:rPr>
              <w:t>č.2 HPZ</w:t>
            </w:r>
            <w:proofErr w:type="gramEnd"/>
            <w:r w:rsidRPr="00AD0024">
              <w:rPr>
                <w:rFonts w:ascii="Arial" w:hAnsi="Arial" w:cs="Arial"/>
                <w:b/>
                <w:szCs w:val="24"/>
                <w:lang w:val="cs-CZ"/>
              </w:rPr>
              <w:t xml:space="preserve"> S</w:t>
            </w:r>
            <w:r w:rsidRPr="00AD0024">
              <w:rPr>
                <w:rFonts w:ascii="Arial" w:hAnsi="Arial" w:cs="Arial"/>
                <w:szCs w:val="24"/>
                <w:lang w:val="cs-CZ"/>
              </w:rPr>
              <w:t xml:space="preserve">/  </w:t>
            </w:r>
            <w:r w:rsidRPr="00AD0024">
              <w:rPr>
                <w:rFonts w:ascii="Arial" w:hAnsi="Arial" w:cs="Arial"/>
                <w:b/>
                <w:bCs/>
                <w:i/>
                <w:szCs w:val="24"/>
                <w:lang w:val="cs-CZ"/>
              </w:rPr>
              <w:t>Table n.2 HPZ 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36</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/úhrn/</w:t>
            </w:r>
            <w:proofErr w:type="spellStart"/>
            <w:r w:rsidRPr="00AD0024">
              <w:rPr>
                <w:rFonts w:ascii="Arial" w:hAnsi="Arial" w:cs="Arial"/>
                <w:szCs w:val="24"/>
                <w:lang w:val="cs-CZ"/>
              </w:rPr>
              <w:t>total</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/úhrn/</w:t>
            </w:r>
            <w:proofErr w:type="spellStart"/>
            <w:r w:rsidRPr="00AD0024">
              <w:rPr>
                <w:rFonts w:ascii="Arial" w:hAnsi="Arial" w:cs="Arial"/>
                <w:i/>
                <w:szCs w:val="24"/>
                <w:lang w:val="cs-CZ"/>
              </w:rPr>
              <w:t>total</w:t>
            </w:r>
            <w:proofErr w:type="spellEnd"/>
            <w:proofErr w:type="gramEnd"/>
            <w:r w:rsidRPr="00AD0024">
              <w:rPr>
                <w:rFonts w:ascii="Arial" w:hAnsi="Arial" w:cs="Arial"/>
                <w:i/>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overflowPunct w:val="0"/>
              <w:autoSpaceDE w:val="0"/>
              <w:autoSpaceDN w:val="0"/>
              <w:adjustRightInd w:val="0"/>
              <w:ind w:left="284"/>
              <w:jc w:val="both"/>
              <w:textAlignment w:val="baseline"/>
              <w:outlineLvl w:val="1"/>
              <w:rPr>
                <w:rFonts w:ascii="Arial" w:hAnsi="Arial" w:cs="Arial"/>
                <w:b/>
                <w:lang w:val="cs-CZ"/>
              </w:rPr>
            </w:pPr>
            <w:r w:rsidRPr="00AD0024">
              <w:rPr>
                <w:rFonts w:ascii="Arial" w:hAnsi="Arial" w:cs="Arial"/>
                <w:b/>
                <w:lang w:val="cs-CZ"/>
              </w:rPr>
              <w:t xml:space="preserve">GRAFY / </w:t>
            </w:r>
            <w:proofErr w:type="spellStart"/>
            <w:r w:rsidRPr="00AD0024">
              <w:rPr>
                <w:rFonts w:ascii="Arial" w:hAnsi="Arial" w:cs="Arial"/>
                <w:b/>
                <w:lang w:val="cs-CZ"/>
              </w:rPr>
              <w:t>Graphs</w:t>
            </w:r>
            <w:proofErr w:type="spellEnd"/>
            <w:r w:rsidRPr="00AD0024">
              <w:rPr>
                <w:rFonts w:ascii="Arial" w:hAnsi="Arial" w:cs="Arial"/>
                <w:b/>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37-38</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 tuzemsko / </w:t>
            </w:r>
          </w:p>
        </w:tc>
        <w:tc>
          <w:tcPr>
            <w:tcW w:w="776" w:type="dxa"/>
            <w:tcBorders>
              <w:top w:val="nil"/>
              <w:left w:val="nil"/>
              <w:bottom w:val="nil"/>
              <w:right w:val="nil"/>
            </w:tcBorders>
          </w:tcPr>
          <w:p w:rsidR="00AD0024" w:rsidRPr="00AD0024" w:rsidRDefault="00AD0024" w:rsidP="00AD0024">
            <w:pPr>
              <w:jc w:val="right"/>
              <w:rPr>
                <w:rFonts w:ascii="Arial" w:hAnsi="Arial" w:cs="Arial"/>
                <w:sz w:val="24"/>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 </w:t>
            </w:r>
            <w:proofErr w:type="spellStart"/>
            <w:r w:rsidRPr="00AD0024">
              <w:rPr>
                <w:rFonts w:ascii="Arial" w:hAnsi="Arial" w:cs="Arial"/>
                <w:i/>
                <w:szCs w:val="24"/>
                <w:lang w:val="cs-CZ"/>
              </w:rPr>
              <w:t>domestic</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 w:val="24"/>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vybraných </w:t>
            </w:r>
            <w:proofErr w:type="spellStart"/>
            <w:r w:rsidRPr="00AD0024">
              <w:rPr>
                <w:rFonts w:ascii="Arial" w:hAnsi="Arial" w:cs="Arial"/>
                <w:szCs w:val="24"/>
                <w:lang w:val="cs-CZ"/>
              </w:rPr>
              <w:t>subsekcií</w:t>
            </w:r>
            <w:proofErr w:type="spellEnd"/>
            <w:r w:rsidRPr="00AD0024">
              <w:rPr>
                <w:rFonts w:ascii="Arial" w:hAnsi="Arial" w:cs="Arial"/>
                <w:szCs w:val="24"/>
                <w:lang w:val="cs-CZ"/>
              </w:rPr>
              <w:t xml:space="preserve"> – tuzemsko, export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w:t>
            </w:r>
            <w:proofErr w:type="spellStart"/>
            <w:r w:rsidRPr="00AD0024">
              <w:rPr>
                <w:rFonts w:ascii="Arial" w:hAnsi="Arial" w:cs="Arial"/>
                <w:i/>
                <w:szCs w:val="24"/>
                <w:lang w:val="cs-CZ"/>
              </w:rPr>
              <w:t>price</w:t>
            </w:r>
            <w:proofErr w:type="spellEnd"/>
            <w:r w:rsidRPr="00AD0024">
              <w:rPr>
                <w:rFonts w:ascii="Arial" w:hAnsi="Arial" w:cs="Arial"/>
                <w:i/>
                <w:szCs w:val="24"/>
                <w:lang w:val="cs-CZ"/>
              </w:rPr>
              <w:t> </w:t>
            </w:r>
            <w:proofErr w:type="spellStart"/>
            <w:r w:rsidRPr="00AD0024">
              <w:rPr>
                <w:rFonts w:ascii="Arial" w:hAnsi="Arial" w:cs="Arial"/>
                <w:i/>
                <w:szCs w:val="24"/>
                <w:lang w:val="cs-CZ"/>
              </w:rPr>
              <w:t>indices</w:t>
            </w:r>
            <w:proofErr w:type="spellEnd"/>
            <w:r w:rsidRPr="00AD0024">
              <w:rPr>
                <w:rFonts w:ascii="Arial" w:hAnsi="Arial" w:cs="Arial"/>
                <w:i/>
                <w:szCs w:val="24"/>
                <w:lang w:val="cs-CZ"/>
              </w:rPr>
              <w:t>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w:t>
            </w:r>
            <w:proofErr w:type="spellStart"/>
            <w:r w:rsidRPr="00AD0024">
              <w:rPr>
                <w:rFonts w:ascii="Arial" w:hAnsi="Arial" w:cs="Arial"/>
                <w:i/>
                <w:szCs w:val="24"/>
                <w:lang w:val="cs-CZ"/>
              </w:rPr>
              <w:t>of</w:t>
            </w:r>
            <w:proofErr w:type="spellEnd"/>
            <w:r w:rsidRPr="00AD0024">
              <w:rPr>
                <w:rFonts w:ascii="Arial" w:hAnsi="Arial" w:cs="Arial"/>
                <w:i/>
                <w:szCs w:val="24"/>
                <w:lang w:val="cs-CZ"/>
              </w:rPr>
              <w:t> </w:t>
            </w:r>
            <w:proofErr w:type="spellStart"/>
            <w:r w:rsidRPr="00AD0024">
              <w:rPr>
                <w:rFonts w:ascii="Arial" w:hAnsi="Arial" w:cs="Arial"/>
                <w:i/>
                <w:szCs w:val="24"/>
                <w:lang w:val="cs-CZ"/>
              </w:rPr>
              <w:t>indust.prod.chosen</w:t>
            </w:r>
            <w:proofErr w:type="spellEnd"/>
            <w:r w:rsidRPr="00AD0024">
              <w:rPr>
                <w:rFonts w:ascii="Arial" w:hAnsi="Arial" w:cs="Arial"/>
                <w:i/>
                <w:szCs w:val="24"/>
                <w:lang w:val="cs-CZ"/>
              </w:rPr>
              <w:t> </w:t>
            </w:r>
            <w:proofErr w:type="spellStart"/>
            <w:r w:rsidRPr="00AD0024">
              <w:rPr>
                <w:rFonts w:ascii="Arial" w:hAnsi="Arial" w:cs="Arial"/>
                <w:i/>
                <w:szCs w:val="24"/>
                <w:lang w:val="cs-CZ"/>
              </w:rPr>
              <w:t>subsection</w:t>
            </w:r>
            <w:proofErr w:type="spellEnd"/>
            <w:r w:rsidRPr="00AD0024">
              <w:rPr>
                <w:rFonts w:ascii="Arial" w:hAnsi="Arial" w:cs="Arial"/>
                <w:i/>
                <w:szCs w:val="24"/>
                <w:lang w:val="cs-CZ"/>
              </w:rPr>
              <w:t xml:space="preserve"> -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export</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gramStart"/>
            <w:r w:rsidRPr="00AD0024">
              <w:rPr>
                <w:rFonts w:ascii="Arial" w:hAnsi="Arial" w:cs="Arial"/>
                <w:szCs w:val="24"/>
                <w:lang w:val="cs-CZ"/>
              </w:rPr>
              <w:t>tuzemsko,export</w:t>
            </w:r>
            <w:proofErr w:type="gramEnd"/>
            <w:r w:rsidRPr="00AD0024">
              <w:rPr>
                <w:rFonts w:ascii="Arial" w:hAnsi="Arial" w:cs="Arial"/>
                <w:szCs w:val="24"/>
                <w:lang w:val="cs-CZ"/>
              </w:rPr>
              <w:t>,</w:t>
            </w:r>
            <w:proofErr w:type="spellStart"/>
            <w:r w:rsidRPr="00AD0024">
              <w:rPr>
                <w:rFonts w:ascii="Arial" w:hAnsi="Arial" w:cs="Arial"/>
                <w:szCs w:val="24"/>
                <w:lang w:val="cs-CZ"/>
              </w:rPr>
              <w:t>súhrn</w:t>
            </w:r>
            <w:proofErr w:type="spellEnd"/>
            <w:r w:rsidRPr="00AD0024">
              <w:rPr>
                <w:rFonts w:ascii="Arial" w:hAnsi="Arial" w:cs="Arial"/>
                <w:szCs w:val="24"/>
                <w:lang w:val="cs-CZ"/>
              </w:rPr>
              <w:t>) a vývoj ICPV</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v tuzemsku (AE,AI,CN)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devolopment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export,</w:t>
            </w:r>
            <w:proofErr w:type="spellStart"/>
            <w:r w:rsidRPr="00AD0024">
              <w:rPr>
                <w:rFonts w:ascii="Arial" w:hAnsi="Arial" w:cs="Arial"/>
                <w:i/>
                <w:szCs w:val="24"/>
                <w:lang w:val="cs-CZ"/>
              </w:rPr>
              <w:t>total</w:t>
            </w:r>
            <w:proofErr w:type="spellEnd"/>
            <w:r w:rsidRPr="00AD0024">
              <w:rPr>
                <w:rFonts w:ascii="Arial" w:hAnsi="Arial" w:cs="Arial"/>
                <w:i/>
                <w:szCs w:val="24"/>
                <w:lang w:val="cs-CZ"/>
              </w:rPr>
              <w:t>),</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i/>
                <w:szCs w:val="24"/>
                <w:lang w:val="cs-CZ"/>
              </w:rPr>
              <w:t xml:space="preserve">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xml:space="preserve">   </w:t>
            </w:r>
            <w:proofErr w:type="gramStart"/>
            <w:r w:rsidRPr="00AD0024">
              <w:rPr>
                <w:rFonts w:ascii="Arial" w:hAnsi="Arial" w:cs="Arial"/>
                <w:i/>
                <w:szCs w:val="24"/>
                <w:lang w:val="cs-CZ"/>
              </w:rPr>
              <w:t>PPI  by</w:t>
            </w:r>
            <w:proofErr w:type="gramEnd"/>
            <w:r w:rsidRPr="00AD0024">
              <w:rPr>
                <w:rFonts w:ascii="Arial" w:hAnsi="Arial" w:cs="Arial"/>
                <w:i/>
                <w:szCs w:val="24"/>
                <w:lang w:val="cs-CZ"/>
              </w:rPr>
              <w:t xml:space="preserve">  MIG ( AE, AI, CN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rPr>
                <w:rFonts w:ascii="Arial" w:hAnsi="Arial" w:cs="Arial"/>
                <w:szCs w:val="24"/>
                <w:lang w:val="cs-CZ"/>
              </w:rPr>
            </w:pPr>
          </w:p>
          <w:p w:rsidR="00AD0024" w:rsidRPr="00AD0024" w:rsidRDefault="00AD0024" w:rsidP="00AD0024">
            <w:pPr>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b/>
                <w:szCs w:val="24"/>
                <w:lang w:val="cs-CZ"/>
              </w:rPr>
              <w:t xml:space="preserve">METODICKÉ VYSVETLIVKY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39-42</w:t>
            </w:r>
          </w:p>
        </w:tc>
      </w:tr>
      <w:tr w:rsidR="00AD0024" w:rsidRPr="00AD0024" w:rsidTr="0091567D">
        <w:tc>
          <w:tcPr>
            <w:tcW w:w="8434" w:type="dxa"/>
            <w:tcBorders>
              <w:top w:val="nil"/>
              <w:left w:val="nil"/>
              <w:bottom w:val="nil"/>
              <w:right w:val="nil"/>
            </w:tcBorders>
          </w:tcPr>
          <w:p w:rsidR="00AD0024" w:rsidRPr="00AD0024" w:rsidRDefault="00AD0024" w:rsidP="00AD0024">
            <w:pPr>
              <w:keepNext/>
              <w:overflowPunct w:val="0"/>
              <w:autoSpaceDE w:val="0"/>
              <w:autoSpaceDN w:val="0"/>
              <w:adjustRightInd w:val="0"/>
              <w:ind w:left="284"/>
              <w:jc w:val="both"/>
              <w:textAlignment w:val="baseline"/>
              <w:outlineLvl w:val="0"/>
              <w:rPr>
                <w:rFonts w:ascii="Arial" w:hAnsi="Arial" w:cs="Arial"/>
                <w:i/>
                <w:lang w:val="cs-CZ"/>
              </w:rPr>
            </w:pPr>
            <w:proofErr w:type="spellStart"/>
            <w:r w:rsidRPr="00AD0024">
              <w:rPr>
                <w:rFonts w:ascii="Arial" w:hAnsi="Arial" w:cs="Arial"/>
                <w:i/>
                <w:lang w:val="cs-CZ"/>
              </w:rPr>
              <w:t>Methodological</w:t>
            </w:r>
            <w:proofErr w:type="spellEnd"/>
            <w:r w:rsidRPr="00AD0024">
              <w:rPr>
                <w:rFonts w:ascii="Arial" w:hAnsi="Arial" w:cs="Arial"/>
                <w:i/>
                <w:lang w:val="cs-CZ"/>
              </w:rPr>
              <w:t xml:space="preserve"> notes</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r w:rsidRPr="00AD0024">
              <w:rPr>
                <w:rFonts w:ascii="Arial" w:hAnsi="Arial" w:cs="Arial"/>
                <w:b/>
                <w:szCs w:val="24"/>
                <w:lang w:val="cs-CZ"/>
              </w:rPr>
              <w:t>KOMENTÁR K VÝVOJU CIEN PRIEMYSLU</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43-44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bl>
    <w:p w:rsidR="00AD0024" w:rsidRPr="00AD0024" w:rsidRDefault="00AD0024" w:rsidP="00AD0024">
      <w:pPr>
        <w:rPr>
          <w:rFonts w:ascii="Arial" w:hAnsi="Arial" w:cs="Arial"/>
          <w:sz w:val="24"/>
          <w:szCs w:val="24"/>
          <w:lang w:val="cs-CZ"/>
        </w:rPr>
      </w:pPr>
    </w:p>
    <w:p w:rsidR="00AD0024" w:rsidRPr="00AD0024" w:rsidRDefault="00AD0024" w:rsidP="00AD0024">
      <w:pPr>
        <w:rPr>
          <w:rFonts w:ascii="Arial" w:hAnsi="Arial" w:cs="Arial"/>
          <w:sz w:val="24"/>
          <w:szCs w:val="24"/>
          <w:lang w:val="cs-CZ"/>
        </w:rPr>
      </w:pPr>
    </w:p>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E075FF" w:rsidRPr="00E075FF" w:rsidRDefault="00E075FF" w:rsidP="00E075FF">
      <w:pPr>
        <w:keepNext/>
        <w:tabs>
          <w:tab w:val="left" w:pos="5529"/>
        </w:tabs>
        <w:jc w:val="both"/>
        <w:outlineLvl w:val="0"/>
        <w:rPr>
          <w:rFonts w:ascii="Arial" w:hAnsi="Arial" w:cs="Arial"/>
          <w:b/>
          <w:noProof/>
          <w:sz w:val="24"/>
          <w:szCs w:val="24"/>
          <w:lang w:val="en-GB"/>
        </w:rPr>
      </w:pPr>
      <w:r w:rsidRPr="00E075FF">
        <w:rPr>
          <w:rFonts w:ascii="Arial" w:hAnsi="Arial" w:cs="Arial"/>
          <w:b/>
          <w:noProof/>
          <w:sz w:val="24"/>
          <w:szCs w:val="24"/>
          <w:lang w:val="en-GB"/>
        </w:rPr>
        <w:lastRenderedPageBreak/>
        <w:t>METODICKÉ   VYSVETLIVKY</w:t>
      </w:r>
    </w:p>
    <w:p w:rsidR="00E075FF" w:rsidRPr="00E075FF" w:rsidRDefault="00E075FF" w:rsidP="00E075FF">
      <w:pPr>
        <w:tabs>
          <w:tab w:val="left" w:pos="5529"/>
        </w:tabs>
        <w:jc w:val="both"/>
        <w:rPr>
          <w:rFonts w:ascii="Arial" w:hAnsi="Arial" w:cs="Arial"/>
          <w:b/>
          <w:noProof/>
          <w:sz w:val="24"/>
          <w:szCs w:val="24"/>
          <w:lang w:val="en-GB"/>
        </w:rPr>
      </w:pPr>
    </w:p>
    <w:p w:rsidR="00E075FF" w:rsidRPr="00E075FF" w:rsidRDefault="00E075FF" w:rsidP="00E075FF">
      <w:pPr>
        <w:tabs>
          <w:tab w:val="left" w:pos="9072"/>
        </w:tabs>
        <w:rPr>
          <w:rFonts w:ascii="Arial" w:hAnsi="Arial" w:cs="Arial"/>
          <w:noProof/>
          <w:sz w:val="24"/>
          <w:szCs w:val="24"/>
          <w:u w:val="single"/>
          <w:lang w:val="en-GB"/>
        </w:rPr>
      </w:pPr>
      <w:r w:rsidRPr="00E075FF">
        <w:rPr>
          <w:rFonts w:ascii="Arial" w:hAnsi="Arial" w:cs="Arial"/>
          <w:noProof/>
          <w:sz w:val="24"/>
          <w:szCs w:val="24"/>
          <w:u w:val="single"/>
          <w:lang w:val="en-GB"/>
        </w:rPr>
        <w:t>Indexy cien priemyselných výrobcov</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priebehu roka 2016 sa uskutočnila komplexná revízia indexov CPV,  v rámci ktorej bol revidovaný váhový systém, výber cenových reprezentantov a spravodajských jednotiek (respondentov) v tuzemsku. Harmonizáciou s európskou štatistikou sa analógiou modelu cenových indexov na domácom trhu vytvoril model cenových indexov priemyselných produktov realizovaných v exporte. Váhy samostatných modelov boli stanovené na základe  tržieb v priemysle za produkciu do tuzemska resp. tržieb za produkciu na export  v r. 2015. Súčasne od roku 2017 dochádza k zmene cenového základného obdobia na december 2015 (predtým  december 2010).</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Zo vstupných údajov  publikovanej časovej rady indexov cien priemyselných výrobcov pre tuzemsko a časovej rady cenových indexov exportu je vytvorená váhová schéma pre výpočet súhrnných indexov cien  priemyselných výrobcov.</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súlade s harmonizáciou európskej štatistiky sa v zmysle nariadenia Komisie (ES) č.656/2007  publikujú ICPV podľa zatriedenia v SK NACE Rev.2. do divízií 05 až 39 a do hlavných priemyselných zoskupení (MIG) za tuzemsko a zvlášť pre export.</w:t>
      </w:r>
      <w:r w:rsidRPr="00E075FF">
        <w:rPr>
          <w:rFonts w:ascii="Arial" w:hAnsi="Arial" w:cs="Arial"/>
          <w:noProof/>
          <w:sz w:val="24"/>
          <w:szCs w:val="24"/>
          <w:lang w:val="en-GB"/>
        </w:rPr>
        <w:tab/>
        <w:t xml:space="preserve">              </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Indexy cien priemyselných výrobcov sa počítajú na základe cien vykazovaných v štatistických výkazoch Ceny Priem/T 1 – 12 a  Ceny Priem/V 1 – 12. Tieto výkazy vyplňujú  vybrané priemyselné podniky (cca 900 organizácií) za vybraných reprezentantov (cca 3700  výrobkov v tuzemsku resp. ďalších 3600 výrobkov za export). Zisťujú sa realizačné ceny produkcie dodávanej do tuzemska na tzv. primárnom trhu medzi výrobcom a prvým odberateľom resp. vývozná cena dohodnutá medzi výrobcom a zahraničným odberateľom v EUR. Vykázaná cena je jednoduchým aritmetickým priemerom cien vo všetkých dôležitých obchodných prípadoch, ktoré sa vyskytli okolo stredu mesiaca. Cena je  uvedená bez dane z pridanej hodnoty a samostatne údaj  spotrebnej dane.  </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rámci zosúladenia s legislatívou EU sa ako základný indikátor od r.2009 publikuje index cien výrobcov v priemysle v triedení podľa  SK NACE Rev.2.</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Zmeny v štruktúre hospodárstva, organizácií, technologický a technický pokrok boli dôvodom vzniku nových ekonomických činností, ktoré často nahradzujú doterajšie činnosti a výrobky.  Takéto zmeny si vyžadujú zmeny aj v klasifikácii ekonomických činností.  V rokoch 2000 – 2007 sa uskutočnila v európskych a medzinárodných klasifikáciách rozsiahla zmena. Revízia sa týkala všetkých klasifikácií medzinárodného systému ekonomických klasifikácií (OKEČ, SKP, Prodslov). Vyhláškou ŠUSR z 18.júna 2007 bola  vydaná štatistická klasifikácia ekonomických činností  SK NACE Rev.2 , ktorá sa uplatňuje od 1.januára 2009 aj v publikovaní ICPV. 29.októbra 2014 bolo vydané nariadenie Európskeho parlamentu a rady (ES) č.1209/2014 ktorým sa zavádza nová štatistická klasifikácia produktov podľa činností (CPA 2015).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ab/>
        <w:t>Váhy indexu cien priemyselných výrobcov boli stanovené na základe štruktúry tržieb v priemysle SR v roku 2015 a z „Jednorazového zisťovania k výberu reprezentantov sledovania vývoja cien priemyselných výrobcov“ za výrobky zatriedené podľa  SK NACE Rev.2. do divízií 05 až 39. Do indexu nie je zahrnutá ťažba a úprava uránových a tóriových rúd, vydavateľská činnosť, výroba jadrových palív, výroba zbraní a munície, výroba lietadiel a kozmických lodí a práce výrobnej povahy.</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lastRenderedPageBreak/>
        <w:tab/>
        <w:t xml:space="preserve">Index cien priemyselných výrobcov je počítaný z jednoduchých indexov cien jednotlivých reprezentantov vážených relatívnym podielom príslušného reprezentanta na celkových tržbách priemyslu za rok 2015 (stála štruktúra)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podľa  Laspeyresovho vzorca:                           </w:t>
      </w:r>
    </w:p>
    <w:p w:rsidR="00E075FF" w:rsidRPr="00E075FF" w:rsidRDefault="00E075FF" w:rsidP="00E075FF">
      <w:pPr>
        <w:tabs>
          <w:tab w:val="left" w:pos="5529"/>
        </w:tabs>
        <w:jc w:val="both"/>
        <w:rPr>
          <w:rFonts w:ascii="Arial" w:hAnsi="Arial" w:cs="Arial"/>
          <w:noProof/>
          <w:sz w:val="24"/>
          <w:szCs w:val="24"/>
          <w:lang w:val="en-GB"/>
        </w:rPr>
      </w:pP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1</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w:t>
      </w:r>
      <w:r w:rsidRPr="00E075FF">
        <w:rPr>
          <w:rFonts w:ascii="Arial" w:hAnsi="Arial" w:cs="Arial"/>
          <w:noProof/>
          <w:sz w:val="24"/>
          <w:szCs w:val="24"/>
          <w:lang w:val="en-GB"/>
        </w:rPr>
        <w:sym w:font="Symbol" w:char="0053"/>
      </w:r>
      <w:r w:rsidRPr="00E075FF">
        <w:rPr>
          <w:rFonts w:ascii="Arial" w:hAnsi="Arial" w:cs="Arial"/>
          <w:noProof/>
          <w:sz w:val="24"/>
          <w:szCs w:val="24"/>
          <w:lang w:val="en-GB"/>
        </w:rPr>
        <w:t xml:space="preserve">   -----------  .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I  =   ------------------------------------------      .      100</w:t>
      </w:r>
    </w:p>
    <w:p w:rsidR="00E075FF" w:rsidRPr="00E075FF" w:rsidRDefault="00E075FF" w:rsidP="00E075FF">
      <w:pPr>
        <w:tabs>
          <w:tab w:val="left" w:pos="5529"/>
        </w:tabs>
        <w:jc w:val="both"/>
        <w:rPr>
          <w:rFonts w:ascii="Arial" w:hAnsi="Arial" w:cs="Arial"/>
          <w:noProof/>
          <w:sz w:val="24"/>
          <w:szCs w:val="24"/>
          <w:vertAlign w:val="subscript"/>
          <w:lang w:val="en-GB"/>
        </w:rPr>
      </w:pPr>
      <w:r w:rsidRPr="00E075FF">
        <w:rPr>
          <w:rFonts w:ascii="Arial" w:hAnsi="Arial" w:cs="Arial"/>
          <w:noProof/>
          <w:sz w:val="24"/>
          <w:szCs w:val="24"/>
          <w:lang w:val="en-GB"/>
        </w:rPr>
        <w:t xml:space="preserve">                                 </w:t>
      </w:r>
      <w:r w:rsidRPr="00E075FF">
        <w:rPr>
          <w:rFonts w:ascii="Arial" w:hAnsi="Arial" w:cs="Arial"/>
          <w:noProof/>
          <w:sz w:val="24"/>
          <w:szCs w:val="24"/>
          <w:lang w:val="en-GB"/>
        </w:rPr>
        <w:sym w:font="Symbol" w:char="0053"/>
      </w: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1 </w:t>
      </w:r>
      <w:r w:rsidRPr="00E075FF">
        <w:rPr>
          <w:rFonts w:ascii="Arial" w:hAnsi="Arial" w:cs="Arial"/>
          <w:noProof/>
          <w:sz w:val="24"/>
          <w:szCs w:val="24"/>
          <w:lang w:val="en-GB"/>
        </w:rPr>
        <w:t xml:space="preserve">      - cena v sledovanom období</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 cena v základnom období (december 2015 = 100)</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q</w:t>
      </w:r>
      <w:r w:rsidRPr="00E075FF">
        <w:rPr>
          <w:rFonts w:ascii="Arial" w:hAnsi="Arial" w:cs="Arial"/>
          <w:noProof/>
          <w:sz w:val="24"/>
          <w:szCs w:val="24"/>
          <w:vertAlign w:val="subscript"/>
          <w:lang w:val="en-GB"/>
        </w:rPr>
        <w:t xml:space="preserve">0 </w:t>
      </w:r>
      <w:r w:rsidRPr="00E075FF">
        <w:rPr>
          <w:rFonts w:ascii="Arial" w:hAnsi="Arial" w:cs="Arial"/>
          <w:noProof/>
          <w:sz w:val="24"/>
          <w:szCs w:val="24"/>
          <w:lang w:val="en-GB"/>
        </w:rPr>
        <w:t xml:space="preserve">   - hodnotový ukazovateľ (tržby z roku 2015)</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Publikácia obsahuje cenové indexy za skupiny, ktoré sú agregované do divízií, subsekcií, sekcií  a priemyslu spolu podľa SK NACE Rev.2.Priemyslom spolu sa označuje agregácia sekcií  B, C, D a E.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V októbrii 2017 boli prepočítané časové rady bázických indexov (základ december 2015=100, respektíve priemer r. 2015=100) Indexov cien priemyselných výrobcov spätne od roku 2005 do roku 2016 podľa klasifikácie  SK NACE Rev.2. Prepočítané časové rady (tuzemsko, export, úhrn) sú vystavené na internetovej stránke Štatistického úradu SR.</w:t>
      </w:r>
    </w:p>
    <w:p w:rsidR="00E075FF" w:rsidRPr="00E075FF" w:rsidRDefault="00E075FF" w:rsidP="00E075FF">
      <w:pPr>
        <w:tabs>
          <w:tab w:val="left" w:pos="5529"/>
        </w:tabs>
        <w:jc w:val="both"/>
        <w:rPr>
          <w:rFonts w:ascii="Arial" w:hAnsi="Arial" w:cs="Arial"/>
          <w:noProof/>
          <w:sz w:val="24"/>
          <w:szCs w:val="24"/>
          <w:lang w:val="en-GB"/>
        </w:rPr>
      </w:pP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V tabuľkách nie sú publikované všetky sledované divízie  SK NACE Rev.2. </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b/>
          <w:bCs/>
          <w:noProof/>
          <w:sz w:val="24"/>
          <w:szCs w:val="24"/>
          <w:lang w:val="en-GB"/>
        </w:rPr>
      </w:pPr>
      <w:r w:rsidRPr="00E075FF">
        <w:rPr>
          <w:rFonts w:ascii="Arial" w:hAnsi="Arial" w:cs="Arial"/>
          <w:b/>
          <w:bCs/>
          <w:noProof/>
          <w:sz w:val="24"/>
          <w:szCs w:val="24"/>
          <w:lang w:val="en-GB"/>
        </w:rPr>
        <w:t>Vysvetlenie symbolov:</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Bodka</w:t>
      </w:r>
      <w:r w:rsidRPr="00E075FF">
        <w:rPr>
          <w:rFonts w:ascii="Arial" w:hAnsi="Arial" w:cs="Arial"/>
          <w:noProof/>
          <w:sz w:val="32"/>
          <w:szCs w:val="24"/>
          <w:lang w:val="en-GB"/>
        </w:rPr>
        <w:t xml:space="preserve"> </w:t>
      </w:r>
      <w:r w:rsidRPr="00E075FF">
        <w:rPr>
          <w:rFonts w:ascii="Arial" w:hAnsi="Arial" w:cs="Arial"/>
          <w:noProof/>
          <w:sz w:val="24"/>
          <w:szCs w:val="24"/>
          <w:lang w:val="en-GB"/>
        </w:rPr>
        <w:t>(</w:t>
      </w:r>
      <w:r w:rsidRPr="00E075FF">
        <w:rPr>
          <w:rFonts w:ascii="Arial" w:hAnsi="Arial" w:cs="Arial"/>
          <w:b/>
          <w:bCs/>
          <w:noProof/>
          <w:sz w:val="32"/>
          <w:szCs w:val="24"/>
          <w:lang w:val="en-GB"/>
        </w:rPr>
        <w:t>.</w:t>
      </w:r>
      <w:r w:rsidRPr="00E075FF">
        <w:rPr>
          <w:rFonts w:ascii="Arial" w:hAnsi="Arial" w:cs="Arial"/>
          <w:noProof/>
          <w:sz w:val="24"/>
          <w:szCs w:val="24"/>
          <w:lang w:val="en-GB"/>
        </w:rPr>
        <w:t>)    na mieste čísla znamená, že údaj nie je k dispozícii</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Veľké (D)     znamená, že údaj nie je možné publikovať pre jeho dôverný charakter</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keepNext/>
        <w:tabs>
          <w:tab w:val="left" w:pos="5529"/>
        </w:tabs>
        <w:jc w:val="both"/>
        <w:outlineLvl w:val="0"/>
        <w:rPr>
          <w:rFonts w:ascii="Arial" w:hAnsi="Arial" w:cs="Arial"/>
          <w:b/>
          <w:noProof/>
          <w:sz w:val="24"/>
          <w:szCs w:val="24"/>
          <w:lang w:val="en-GB"/>
        </w:rPr>
      </w:pPr>
      <w:r w:rsidRPr="00E075FF">
        <w:rPr>
          <w:rFonts w:ascii="Arial" w:hAnsi="Arial" w:cs="Arial"/>
          <w:b/>
          <w:noProof/>
          <w:sz w:val="24"/>
          <w:szCs w:val="24"/>
          <w:lang w:val="en-GB"/>
        </w:rPr>
        <w:lastRenderedPageBreak/>
        <w:t>METODOLOGICAL NOTES</w:t>
      </w:r>
    </w:p>
    <w:p w:rsidR="00E075FF" w:rsidRPr="00E075FF" w:rsidRDefault="00E075FF" w:rsidP="00E075FF">
      <w:pPr>
        <w:rPr>
          <w:noProof/>
          <w:sz w:val="24"/>
          <w:szCs w:val="24"/>
          <w:lang w:val="en-GB"/>
        </w:rPr>
      </w:pPr>
    </w:p>
    <w:p w:rsidR="00E075FF" w:rsidRPr="00E075FF" w:rsidRDefault="00E075FF" w:rsidP="00E075FF">
      <w:pPr>
        <w:keepNext/>
        <w:tabs>
          <w:tab w:val="left" w:pos="5529"/>
        </w:tabs>
        <w:jc w:val="both"/>
        <w:outlineLvl w:val="0"/>
        <w:rPr>
          <w:rFonts w:ascii="Arial" w:hAnsi="Arial" w:cs="Arial"/>
          <w:bCs/>
          <w:noProof/>
          <w:sz w:val="24"/>
          <w:szCs w:val="24"/>
          <w:u w:val="single"/>
          <w:lang w:val="en-GB"/>
        </w:rPr>
      </w:pPr>
      <w:r w:rsidRPr="00E075FF">
        <w:rPr>
          <w:rFonts w:ascii="Arial" w:hAnsi="Arial" w:cs="Arial"/>
          <w:bCs/>
          <w:noProof/>
          <w:sz w:val="24"/>
          <w:szCs w:val="24"/>
          <w:u w:val="single"/>
          <w:lang w:val="en-GB"/>
        </w:rPr>
        <w:t>Industrial Producers Price Indices</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A comprehensive revision of Industrial Producers Price Indices (IPPI) was undertaken in 2016, in the framework of which the weighting system, sampling of price representatives and domestic reporting units (respondents) were revised. In order to be in correspondence with the European statistics, a new model of price indices of industrial products for export was constructed by way of analogy to model of price indices at domestic market. Weights applied to individual models were chosen, based on turnovers in domestic industrial production, or turnovers in industrial products for export in 2015. At the same time, the reference period was moved to December 2015 (before it was December 2010).</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Based on the published time series of industrial producers price indices, both domestic and export-oriented, the weighting scheme has been constructed to calculate the composite industrial producers price indices.</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In compliance with the Commission Regulation No. 656/2007, IPPI are published according to the  NACE Rev. 2 classification, broken down into divisions (05 up to 39), and into the main industrial groupings (MIG), separately for domestic and export markets.</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IPPI are calculated based on prices reported through localized statistical forms named “Ceny Priem/T 1 – 12” and  “Ceny Priem/V 1 – 12”. These forms are filled in by selected industrial enterprises (about 900 organizations), for selected price representatives (about 3 700 products on domestic market and some 3600 products for exports). Market prices are surveyed for products traded on the so-called primary market, i.e. between producers and first-line domestic customers, or export prices negotiated by producers and foreign customers in EUR. The price reported is a simple arithmetic average of prices of all important business cases, which were registered around the middle of the calendar month. The price does not include VAT, and the excise duty is shown separately.</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Within the harmonized system EU, IPPI has been published as the main indicator, according to the NACE Rev. 2 classification since 2009.</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 xml:space="preserve">Structural and organizational changes in the economy, technological and technical progress has resulted in the emergence of new economic activities, which come to replace the current activities and products. Such changes often call for a modification of applied classifications of economic activities. European and international classification systems underwent a major change in the period 2000-2007. This revision applied to all international classifications of economic activities (NACE, CPA, PRODCOM). The Decree of the Statistical Office of the Slovak Republic (published on June 18, 2007) introduced the NACE Rev. 2 („OKEČ“), which is also applied to IPPI from January 1, 2009 onwards. On October 29, 2014, the European Parliament and the European Council issued a new Regulation No. 1209/2014, which introduces a new statistical classification of products according to activities (CPA 2015). </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The respective weights for IPPI were established, based on structure of turnovers in industry of the SR in 2015, and „One-off survey aimed at sampling the representatives of the price level for industrial producers“ (applied to products, classified according to the NACE Rev. 2, and broken down to divisions 05 up to 39).</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lastRenderedPageBreak/>
        <w:t>IPPI does not include extraction and processing of uranium and thorium ores, publishing, production of nuclear fuels, production of weapons and munitions, production of aircrafts and spaceships, industrial services.</w:t>
      </w: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IPPI is constructed based on simple price indices for individual representatives, weighted against a relative share of a relevant representative in the total turnovers in industry in 2015 (unchanged structure), following Laspeyres formula:</w:t>
      </w: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1</w:t>
      </w:r>
    </w:p>
    <w:p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Σ  –––––––––– .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p>
    <w:p w:rsidR="00E075FF" w:rsidRPr="00E075FF" w:rsidRDefault="00E075FF" w:rsidP="00E075FF">
      <w:pPr>
        <w:ind w:left="1416" w:firstLine="708"/>
        <w:jc w:val="both"/>
        <w:rPr>
          <w:rFonts w:ascii="Arial" w:hAnsi="Arial" w:cs="Arial"/>
          <w:noProof/>
          <w:sz w:val="24"/>
          <w:szCs w:val="24"/>
          <w:lang w:val="en-GB"/>
        </w:rPr>
      </w:pPr>
      <w:r w:rsidRPr="00E075FF">
        <w:rPr>
          <w:rFonts w:ascii="Arial" w:hAnsi="Arial" w:cs="Arial"/>
          <w:noProof/>
          <w:sz w:val="24"/>
          <w:szCs w:val="24"/>
          <w:lang w:val="en-GB"/>
        </w:rPr>
        <w:t>I  =  –––––––––––––––––––––––––––––––––     .    100</w:t>
      </w: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vertAlign w:val="subscript"/>
          <w:lang w:val="en-GB"/>
        </w:rPr>
      </w:pPr>
      <w:r w:rsidRPr="00E075FF">
        <w:rPr>
          <w:rFonts w:ascii="Arial" w:hAnsi="Arial" w:cs="Arial"/>
          <w:noProof/>
          <w:sz w:val="24"/>
          <w:szCs w:val="24"/>
          <w:lang w:val="en-GB"/>
        </w:rPr>
        <w:tab/>
      </w:r>
      <w:r w:rsidRPr="00E075FF">
        <w:rPr>
          <w:rFonts w:ascii="Arial" w:hAnsi="Arial" w:cs="Arial"/>
          <w:noProof/>
          <w:sz w:val="24"/>
          <w:szCs w:val="24"/>
          <w:lang w:val="en-GB"/>
        </w:rPr>
        <w:tab/>
      </w:r>
      <w:r w:rsidRPr="00E075FF">
        <w:rPr>
          <w:rFonts w:ascii="Arial" w:hAnsi="Arial" w:cs="Arial"/>
          <w:noProof/>
          <w:sz w:val="24"/>
          <w:szCs w:val="24"/>
          <w:lang w:val="en-GB"/>
        </w:rPr>
        <w:tab/>
      </w:r>
      <w:r w:rsidRPr="00E075FF">
        <w:rPr>
          <w:rFonts w:ascii="Arial" w:hAnsi="Arial" w:cs="Arial"/>
          <w:noProof/>
          <w:sz w:val="24"/>
          <w:szCs w:val="24"/>
          <w:lang w:val="en-GB"/>
        </w:rPr>
        <w:tab/>
        <w:t>Σ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ind w:firstLine="708"/>
        <w:jc w:val="both"/>
        <w:rPr>
          <w:rFonts w:ascii="Arial" w:hAnsi="Arial" w:cs="Arial"/>
          <w:noProof/>
          <w:sz w:val="24"/>
          <w:szCs w:val="24"/>
          <w:vertAlign w:val="subscript"/>
          <w:lang w:val="en-GB"/>
        </w:rPr>
      </w:pPr>
    </w:p>
    <w:p w:rsidR="00E075FF" w:rsidRPr="00E075FF" w:rsidRDefault="00E075FF" w:rsidP="00E075FF">
      <w:pPr>
        <w:ind w:firstLine="708"/>
        <w:jc w:val="both"/>
        <w:rPr>
          <w:rFonts w:ascii="Arial" w:hAnsi="Arial" w:cs="Arial"/>
          <w:noProof/>
          <w:sz w:val="24"/>
          <w:szCs w:val="24"/>
          <w:vertAlign w:val="subscript"/>
          <w:lang w:val="en-GB"/>
        </w:rPr>
      </w:pP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1   </w:t>
      </w:r>
      <w:r w:rsidRPr="00E075FF">
        <w:rPr>
          <w:rFonts w:ascii="Arial" w:hAnsi="Arial" w:cs="Arial"/>
          <w:noProof/>
          <w:sz w:val="24"/>
          <w:szCs w:val="24"/>
          <w:vertAlign w:val="subscript"/>
          <w:lang w:val="en-GB"/>
        </w:rPr>
        <w:tab/>
      </w:r>
      <w:r w:rsidRPr="00E075FF">
        <w:rPr>
          <w:rFonts w:ascii="Arial" w:hAnsi="Arial" w:cs="Arial"/>
          <w:noProof/>
          <w:sz w:val="24"/>
          <w:szCs w:val="24"/>
          <w:lang w:val="en-GB"/>
        </w:rPr>
        <w:t xml:space="preserve">-  price in the monitored period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0   </w:t>
      </w:r>
      <w:r w:rsidRPr="00E075FF">
        <w:rPr>
          <w:rFonts w:ascii="Arial" w:hAnsi="Arial" w:cs="Arial"/>
          <w:noProof/>
          <w:sz w:val="24"/>
          <w:szCs w:val="24"/>
          <w:vertAlign w:val="subscript"/>
          <w:lang w:val="en-GB"/>
        </w:rPr>
        <w:tab/>
      </w:r>
      <w:r w:rsidRPr="00E075FF">
        <w:rPr>
          <w:rFonts w:ascii="Arial" w:hAnsi="Arial" w:cs="Arial"/>
          <w:noProof/>
          <w:sz w:val="24"/>
          <w:szCs w:val="24"/>
          <w:lang w:val="en-GB"/>
        </w:rPr>
        <w:t>-  price</w:t>
      </w:r>
      <w:r w:rsidRPr="00E075FF">
        <w:rPr>
          <w:rFonts w:ascii="Arial" w:hAnsi="Arial" w:cs="Arial"/>
          <w:noProof/>
          <w:sz w:val="24"/>
          <w:szCs w:val="24"/>
          <w:vertAlign w:val="subscript"/>
          <w:lang w:val="en-GB"/>
        </w:rPr>
        <w:t xml:space="preserve"> </w:t>
      </w:r>
      <w:r w:rsidRPr="00E075FF">
        <w:rPr>
          <w:rFonts w:ascii="Arial" w:hAnsi="Arial" w:cs="Arial"/>
          <w:noProof/>
          <w:sz w:val="24"/>
          <w:szCs w:val="24"/>
          <w:lang w:val="en-GB"/>
        </w:rPr>
        <w:t>in the reference period (December 2015 = 100)</w:t>
      </w:r>
    </w:p>
    <w:p w:rsidR="00E075FF" w:rsidRPr="00E075FF" w:rsidRDefault="00E075FF" w:rsidP="00E075FF">
      <w:pPr>
        <w:jc w:val="both"/>
        <w:rPr>
          <w:rFonts w:ascii="Arial" w:hAnsi="Arial" w:cs="Arial"/>
          <w:noProof/>
          <w:sz w:val="24"/>
          <w:szCs w:val="24"/>
          <w:vertAlign w:val="subscript"/>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 xml:space="preserve">0      </w:t>
      </w:r>
      <w:r w:rsidRPr="00E075FF">
        <w:rPr>
          <w:rFonts w:ascii="Arial" w:hAnsi="Arial" w:cs="Arial"/>
          <w:noProof/>
          <w:sz w:val="24"/>
          <w:szCs w:val="24"/>
          <w:lang w:val="en-GB"/>
        </w:rPr>
        <w:t>-  value indicator (industrial receipts in 2015)</w:t>
      </w:r>
      <w:r w:rsidRPr="00E075FF">
        <w:rPr>
          <w:rFonts w:ascii="Arial" w:hAnsi="Arial" w:cs="Arial"/>
          <w:noProof/>
          <w:sz w:val="24"/>
          <w:szCs w:val="24"/>
          <w:vertAlign w:val="subscript"/>
          <w:lang w:val="en-GB"/>
        </w:rPr>
        <w:t xml:space="preserve"> </w:t>
      </w:r>
    </w:p>
    <w:p w:rsidR="00E075FF" w:rsidRPr="00E075FF" w:rsidRDefault="00E075FF" w:rsidP="00E075FF">
      <w:pPr>
        <w:rPr>
          <w:rFonts w:ascii="Arial" w:hAnsi="Arial" w:cs="Arial"/>
          <w:noProof/>
          <w:sz w:val="24"/>
          <w:szCs w:val="24"/>
          <w:vertAlign w:val="subscript"/>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ab/>
        <w:t xml:space="preserve">The present publication contains price indices for groups, which are aggregated into divisions, subsections, sections and </w:t>
      </w:r>
      <w:r w:rsidRPr="00E075FF">
        <w:rPr>
          <w:rFonts w:ascii="Arial" w:hAnsi="Arial" w:cs="Arial"/>
          <w:i/>
          <w:iCs/>
          <w:noProof/>
          <w:sz w:val="24"/>
          <w:szCs w:val="24"/>
          <w:lang w:val="en-GB"/>
        </w:rPr>
        <w:t>industry total</w:t>
      </w:r>
      <w:r w:rsidRPr="00E075FF">
        <w:rPr>
          <w:rFonts w:ascii="Arial" w:hAnsi="Arial" w:cs="Arial"/>
          <w:noProof/>
          <w:sz w:val="24"/>
          <w:szCs w:val="24"/>
          <w:lang w:val="en-GB"/>
        </w:rPr>
        <w:t xml:space="preserve"> according to the  NACE Rev. 2 </w:t>
      </w:r>
      <w:r w:rsidRPr="00E075FF">
        <w:rPr>
          <w:rFonts w:ascii="Arial" w:hAnsi="Arial" w:cs="Arial"/>
          <w:i/>
          <w:iCs/>
          <w:noProof/>
          <w:sz w:val="24"/>
          <w:szCs w:val="24"/>
          <w:lang w:val="en-GB"/>
        </w:rPr>
        <w:t>Industry total</w:t>
      </w:r>
      <w:r w:rsidRPr="00E075FF">
        <w:rPr>
          <w:rFonts w:ascii="Arial" w:hAnsi="Arial" w:cs="Arial"/>
          <w:noProof/>
          <w:sz w:val="24"/>
          <w:szCs w:val="24"/>
          <w:lang w:val="en-GB"/>
        </w:rPr>
        <w:t xml:space="preserve"> refers to the aggregation of sections B, C, D and E.</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IPPI time series of basical indices (December  2015 = 100, or average 2015 = 100) were recalculated from year 2005 till year 2016 by new classification  NACE Rev.2 in October 2017. Recalculated time series (domestic, non- domestic and total) are published at Statistical office SR´s  website.</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There are not published in the tables all surveyed divisions of NACE Rev.2</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b/>
          <w:bCs/>
          <w:noProof/>
          <w:sz w:val="24"/>
          <w:szCs w:val="24"/>
          <w:lang w:val="en-GB"/>
        </w:rPr>
      </w:pPr>
      <w:r w:rsidRPr="00E075FF">
        <w:rPr>
          <w:rFonts w:ascii="Arial" w:hAnsi="Arial" w:cs="Arial"/>
          <w:b/>
          <w:bCs/>
          <w:noProof/>
          <w:sz w:val="24"/>
          <w:szCs w:val="24"/>
          <w:lang w:val="en-GB"/>
        </w:rPr>
        <w:t>Legend:</w:t>
      </w:r>
    </w:p>
    <w:p w:rsidR="00E075FF" w:rsidRPr="00E075FF" w:rsidRDefault="00E075FF" w:rsidP="00E075FF">
      <w:pPr>
        <w:jc w:val="both"/>
        <w:rPr>
          <w:rFonts w:ascii="Arial" w:hAnsi="Arial" w:cs="Arial"/>
          <w:b/>
          <w:bCs/>
          <w:noProof/>
          <w:sz w:val="24"/>
          <w:szCs w:val="24"/>
          <w:lang w:val="en-GB"/>
        </w:rPr>
      </w:pPr>
    </w:p>
    <w:p w:rsidR="00E075FF" w:rsidRPr="00E075FF" w:rsidRDefault="00E075FF" w:rsidP="00E075FF">
      <w:pPr>
        <w:autoSpaceDN w:val="0"/>
        <w:jc w:val="both"/>
        <w:rPr>
          <w:rFonts w:ascii="Arial" w:hAnsi="Arial" w:cs="Arial"/>
          <w:noProof/>
          <w:sz w:val="24"/>
          <w:szCs w:val="24"/>
        </w:rPr>
      </w:pPr>
      <w:r w:rsidRPr="00E075FF">
        <w:rPr>
          <w:rFonts w:ascii="Arial" w:hAnsi="Arial" w:cs="Arial"/>
          <w:noProof/>
          <w:sz w:val="24"/>
          <w:szCs w:val="24"/>
        </w:rPr>
        <w:t>Full stop (.)              instead of a number, means that the data is not available</w:t>
      </w:r>
    </w:p>
    <w:p w:rsidR="00E075FF" w:rsidRPr="00E075FF" w:rsidRDefault="00E075FF" w:rsidP="00E075FF">
      <w:pPr>
        <w:autoSpaceDN w:val="0"/>
        <w:jc w:val="both"/>
        <w:rPr>
          <w:rFonts w:ascii="Arial" w:hAnsi="Arial" w:cs="Arial"/>
          <w:noProof/>
          <w:sz w:val="24"/>
          <w:szCs w:val="24"/>
        </w:rPr>
      </w:pPr>
      <w:r w:rsidRPr="00E075FF">
        <w:rPr>
          <w:rFonts w:ascii="Arial" w:hAnsi="Arial" w:cs="Arial"/>
          <w:noProof/>
          <w:sz w:val="24"/>
          <w:szCs w:val="24"/>
        </w:rPr>
        <w:t>Upper-case (D)       data cannot be realeased for individual protection reasons</w:t>
      </w:r>
    </w:p>
    <w:p w:rsidR="00AD0024" w:rsidRDefault="00AD0024"/>
    <w:p w:rsidR="00E075FF" w:rsidRDefault="00E075FF"/>
    <w:p w:rsidR="00E075FF" w:rsidRDefault="00E075FF"/>
    <w:p w:rsidR="00E075FF" w:rsidRDefault="00E075FF"/>
    <w:p w:rsidR="00E075FF" w:rsidRDefault="00E075FF"/>
    <w:p w:rsidR="00E075FF" w:rsidRDefault="00E075FF"/>
    <w:p w:rsidR="00E075FF" w:rsidRDefault="00E075FF"/>
    <w:p w:rsidR="00E075FF" w:rsidRDefault="00E075FF"/>
    <w:p w:rsidR="009E1687" w:rsidRDefault="009E1687"/>
    <w:p w:rsidR="00E075FF" w:rsidRDefault="00E075FF"/>
    <w:p w:rsidR="00E075FF" w:rsidRDefault="00E075FF"/>
    <w:p w:rsidR="00E075FF" w:rsidRDefault="00E075FF"/>
    <w:p w:rsidR="00C06F86" w:rsidRPr="006C03DC" w:rsidRDefault="00C06F86" w:rsidP="00C06F86">
      <w:pPr>
        <w:rPr>
          <w:rFonts w:ascii="Arial" w:hAnsi="Arial" w:cs="Arial"/>
          <w:b/>
          <w:sz w:val="24"/>
          <w:szCs w:val="24"/>
        </w:rPr>
      </w:pPr>
      <w:r w:rsidRPr="006C03DC">
        <w:rPr>
          <w:rFonts w:ascii="Arial" w:hAnsi="Arial" w:cs="Arial"/>
          <w:b/>
          <w:sz w:val="24"/>
          <w:szCs w:val="24"/>
        </w:rPr>
        <w:lastRenderedPageBreak/>
        <w:t>Komentár k vývoju cien</w:t>
      </w:r>
    </w:p>
    <w:p w:rsidR="00C06F86" w:rsidRPr="006C03DC" w:rsidRDefault="00C06F86" w:rsidP="00C06F86">
      <w:pPr>
        <w:rPr>
          <w:rFonts w:ascii="Arial" w:hAnsi="Arial" w:cs="Arial"/>
          <w:b/>
          <w:sz w:val="24"/>
          <w:szCs w:val="24"/>
        </w:rPr>
      </w:pPr>
    </w:p>
    <w:p w:rsidR="00BF1283" w:rsidRPr="006C03DC" w:rsidRDefault="00BF1283" w:rsidP="006C03DC">
      <w:pPr>
        <w:pStyle w:val="Zkladntext2"/>
        <w:ind w:firstLine="708"/>
        <w:rPr>
          <w:rFonts w:cs="Arial"/>
          <w:iCs/>
          <w:sz w:val="24"/>
          <w:szCs w:val="24"/>
        </w:rPr>
      </w:pPr>
      <w:r w:rsidRPr="006C03DC">
        <w:rPr>
          <w:rFonts w:cs="Arial"/>
          <w:iCs/>
          <w:sz w:val="24"/>
          <w:szCs w:val="24"/>
        </w:rPr>
        <w:t>Ceny priemyselných výrobcov pre tuzemsko v </w:t>
      </w:r>
      <w:r w:rsidRPr="006C03DC">
        <w:rPr>
          <w:rFonts w:cs="Arial"/>
          <w:i/>
          <w:iCs/>
          <w:sz w:val="24"/>
          <w:szCs w:val="24"/>
        </w:rPr>
        <w:t>decembri</w:t>
      </w:r>
      <w:r w:rsidRPr="006C03DC">
        <w:rPr>
          <w:rFonts w:cs="Arial"/>
          <w:iCs/>
          <w:sz w:val="24"/>
          <w:szCs w:val="24"/>
        </w:rPr>
        <w:t xml:space="preserve"> oproti </w:t>
      </w:r>
      <w:r w:rsidRPr="006C03DC">
        <w:rPr>
          <w:rFonts w:cs="Arial"/>
          <w:i/>
          <w:iCs/>
          <w:sz w:val="24"/>
          <w:szCs w:val="24"/>
        </w:rPr>
        <w:t>novembru</w:t>
      </w:r>
      <w:r w:rsidRPr="006C03DC">
        <w:rPr>
          <w:rFonts w:cs="Arial"/>
          <w:iCs/>
          <w:sz w:val="24"/>
          <w:szCs w:val="24"/>
        </w:rPr>
        <w:t xml:space="preserve"> vzrástli o 0,4 %. Vzrástli ceny ťažby a dobývania o 0,8 %, priemyselnej výroby o 0,7 %, dodávky vody, čistenia odpadových vôd, odpadov a ozdravovacích služieb o 0,2 %. Klesli ceny dodávky elektriny, plynu, pary a studeného vzdu</w:t>
      </w:r>
      <w:r w:rsidRPr="006C03DC">
        <w:rPr>
          <w:rFonts w:cs="Arial"/>
          <w:iCs/>
          <w:sz w:val="24"/>
          <w:szCs w:val="24"/>
        </w:rPr>
        <w:softHyphen/>
        <w:t>chu o 0,3 %.</w:t>
      </w:r>
    </w:p>
    <w:p w:rsidR="00BF1283" w:rsidRPr="006C03DC" w:rsidRDefault="00BF1283" w:rsidP="006C03DC">
      <w:pPr>
        <w:pStyle w:val="Zkladntext2"/>
        <w:rPr>
          <w:rFonts w:cs="Arial"/>
          <w:iCs/>
          <w:sz w:val="24"/>
          <w:szCs w:val="24"/>
        </w:rPr>
      </w:pPr>
    </w:p>
    <w:p w:rsidR="00BF1283" w:rsidRPr="006C03DC" w:rsidRDefault="00BF1283" w:rsidP="006C03DC">
      <w:pPr>
        <w:pStyle w:val="Zkladntext2"/>
        <w:ind w:firstLine="708"/>
        <w:rPr>
          <w:rFonts w:cs="Arial"/>
          <w:iCs/>
          <w:sz w:val="24"/>
          <w:szCs w:val="24"/>
        </w:rPr>
      </w:pPr>
      <w:r w:rsidRPr="006C03DC">
        <w:rPr>
          <w:rFonts w:cs="Arial"/>
          <w:iCs/>
          <w:sz w:val="24"/>
          <w:szCs w:val="24"/>
        </w:rPr>
        <w:t>V priemyselnej výrobe vzrástli ceny výroby koksu a rafinovaných ropných produktov o 17,9 %, výrobkov z gumy a plastu o 0,1 %. Klesli ceny výroby chemikálií a chemických produktov o 1,6 %, výroby kovov a kovových kon</w:t>
      </w:r>
      <w:r w:rsidRPr="006C03DC">
        <w:rPr>
          <w:rFonts w:cs="Arial"/>
          <w:iCs/>
          <w:sz w:val="24"/>
          <w:szCs w:val="24"/>
        </w:rPr>
        <w:softHyphen/>
        <w:t>štrukcií o 0,9 %, výroby textilu, odevov, kože a kožených výrobkov o 0,8 %, výroby drevených a papierových výrobkov a tlače o 0,3 %; výroby elektrických zariadení, strojov a zariadení inde nezaradených a  ostatnej výroby, opravy a inštalácie strojov zhodne o 0,1 %. Ceny výroby potravín nápojov a tabaku, základných farmaceutických výrobkov a farmaceutických prípravkov, počítačových, elektronických a optic</w:t>
      </w:r>
      <w:r w:rsidRPr="006C03DC">
        <w:rPr>
          <w:rFonts w:cs="Arial"/>
          <w:iCs/>
          <w:sz w:val="24"/>
          <w:szCs w:val="24"/>
        </w:rPr>
        <w:softHyphen/>
        <w:t>kých výrob</w:t>
      </w:r>
      <w:r w:rsidRPr="006C03DC">
        <w:rPr>
          <w:rFonts w:cs="Arial"/>
          <w:iCs/>
          <w:sz w:val="24"/>
          <w:szCs w:val="24"/>
        </w:rPr>
        <w:softHyphen/>
        <w:t>kov a dopravných prostriedkov zostali nezmenené.</w:t>
      </w:r>
    </w:p>
    <w:p w:rsidR="00BF1283" w:rsidRPr="006C03DC" w:rsidRDefault="00BF1283" w:rsidP="006C03DC">
      <w:pPr>
        <w:pStyle w:val="Zkladntext2"/>
        <w:ind w:firstLine="708"/>
        <w:rPr>
          <w:rFonts w:cs="Arial"/>
          <w:iCs/>
          <w:sz w:val="24"/>
          <w:szCs w:val="24"/>
        </w:rPr>
      </w:pPr>
    </w:p>
    <w:p w:rsidR="00BF1283" w:rsidRPr="006C03DC" w:rsidRDefault="00BF1283" w:rsidP="006C03DC">
      <w:pPr>
        <w:ind w:firstLine="708"/>
        <w:jc w:val="both"/>
        <w:rPr>
          <w:rFonts w:ascii="Arial" w:hAnsi="Arial" w:cs="Arial"/>
          <w:iCs/>
          <w:sz w:val="24"/>
          <w:szCs w:val="24"/>
        </w:rPr>
      </w:pPr>
      <w:r w:rsidRPr="006C03DC">
        <w:rPr>
          <w:rFonts w:ascii="Arial" w:hAnsi="Arial" w:cs="Arial"/>
          <w:iCs/>
          <w:sz w:val="24"/>
          <w:szCs w:val="24"/>
        </w:rPr>
        <w:t>V </w:t>
      </w:r>
      <w:r w:rsidRPr="006C03DC">
        <w:rPr>
          <w:rFonts w:ascii="Arial" w:hAnsi="Arial" w:cs="Arial"/>
          <w:i/>
          <w:iCs/>
          <w:sz w:val="24"/>
          <w:szCs w:val="24"/>
        </w:rPr>
        <w:t>decembri 2020</w:t>
      </w:r>
      <w:r w:rsidRPr="006C03DC">
        <w:rPr>
          <w:rFonts w:ascii="Arial" w:hAnsi="Arial" w:cs="Arial"/>
          <w:iCs/>
          <w:sz w:val="24"/>
          <w:szCs w:val="24"/>
        </w:rPr>
        <w:t xml:space="preserve"> v porovnaní s </w:t>
      </w:r>
      <w:r w:rsidRPr="006C03DC">
        <w:rPr>
          <w:rFonts w:ascii="Arial" w:hAnsi="Arial" w:cs="Arial"/>
          <w:i/>
          <w:iCs/>
          <w:sz w:val="24"/>
          <w:szCs w:val="24"/>
        </w:rPr>
        <w:t>decembrom 2019</w:t>
      </w:r>
      <w:r w:rsidRPr="006C03DC">
        <w:rPr>
          <w:rFonts w:ascii="Arial" w:hAnsi="Arial" w:cs="Arial"/>
          <w:iCs/>
          <w:sz w:val="24"/>
          <w:szCs w:val="24"/>
        </w:rPr>
        <w:t xml:space="preserve"> ceny priemyselných výrobcov pre tu</w:t>
      </w:r>
      <w:r w:rsidRPr="006C03DC">
        <w:rPr>
          <w:rFonts w:ascii="Arial" w:hAnsi="Arial" w:cs="Arial"/>
          <w:iCs/>
          <w:sz w:val="24"/>
          <w:szCs w:val="24"/>
        </w:rPr>
        <w:softHyphen/>
        <w:t>zemský trh vzrástli o 0,4 %. Zvýšili sa ceny dodávky elektriny, plynu, pary a stude</w:t>
      </w:r>
      <w:r w:rsidRPr="006C03DC">
        <w:rPr>
          <w:rFonts w:ascii="Arial" w:hAnsi="Arial" w:cs="Arial"/>
          <w:iCs/>
          <w:sz w:val="24"/>
          <w:szCs w:val="24"/>
        </w:rPr>
        <w:softHyphen/>
        <w:t>né</w:t>
      </w:r>
      <w:r w:rsidRPr="006C03DC">
        <w:rPr>
          <w:rFonts w:ascii="Arial" w:hAnsi="Arial" w:cs="Arial"/>
          <w:iCs/>
          <w:sz w:val="24"/>
          <w:szCs w:val="24"/>
        </w:rPr>
        <w:softHyphen/>
        <w:t>ho vzduchu o 5,1 %, dodávky vody, čistenia odpadových vôd, odpa</w:t>
      </w:r>
      <w:r w:rsidRPr="006C03DC">
        <w:rPr>
          <w:rFonts w:ascii="Arial" w:hAnsi="Arial" w:cs="Arial"/>
          <w:iCs/>
          <w:sz w:val="24"/>
          <w:szCs w:val="24"/>
        </w:rPr>
        <w:softHyphen/>
        <w:t>dov a ozdravovacích služieb o 3,2 % a ťažby a dobývania o 1,8 %. Klesli ceny priemy</w:t>
      </w:r>
      <w:r w:rsidRPr="006C03DC">
        <w:rPr>
          <w:rFonts w:ascii="Arial" w:hAnsi="Arial" w:cs="Arial"/>
          <w:iCs/>
          <w:sz w:val="24"/>
          <w:szCs w:val="24"/>
        </w:rPr>
        <w:softHyphen/>
        <w:t>sel</w:t>
      </w:r>
      <w:r w:rsidRPr="006C03DC">
        <w:rPr>
          <w:rFonts w:ascii="Arial" w:hAnsi="Arial" w:cs="Arial"/>
          <w:iCs/>
          <w:sz w:val="24"/>
          <w:szCs w:val="24"/>
        </w:rPr>
        <w:softHyphen/>
        <w:t>nej výroby o 2,6 %.</w:t>
      </w:r>
    </w:p>
    <w:p w:rsidR="00BF1283" w:rsidRPr="006C03DC" w:rsidRDefault="00BF1283" w:rsidP="006C03DC">
      <w:pPr>
        <w:ind w:firstLine="708"/>
        <w:jc w:val="both"/>
        <w:rPr>
          <w:rFonts w:ascii="Arial" w:hAnsi="Arial" w:cs="Arial"/>
          <w:iCs/>
          <w:sz w:val="24"/>
          <w:szCs w:val="24"/>
        </w:rPr>
      </w:pPr>
    </w:p>
    <w:p w:rsidR="00BF1283" w:rsidRPr="006C03DC" w:rsidRDefault="00BF1283" w:rsidP="006C03DC">
      <w:pPr>
        <w:ind w:firstLine="708"/>
        <w:jc w:val="both"/>
        <w:rPr>
          <w:rFonts w:ascii="Arial" w:hAnsi="Arial" w:cs="Arial"/>
          <w:iCs/>
          <w:sz w:val="24"/>
          <w:szCs w:val="24"/>
        </w:rPr>
      </w:pPr>
      <w:r w:rsidRPr="006C03DC">
        <w:rPr>
          <w:rFonts w:ascii="Arial" w:hAnsi="Arial" w:cs="Arial"/>
          <w:iCs/>
          <w:sz w:val="24"/>
          <w:szCs w:val="24"/>
        </w:rPr>
        <w:t>V priemyselnej výrobe vzrástli ceny vý</w:t>
      </w:r>
      <w:r w:rsidRPr="006C03DC">
        <w:rPr>
          <w:rFonts w:ascii="Arial" w:hAnsi="Arial" w:cs="Arial"/>
          <w:iCs/>
          <w:sz w:val="24"/>
          <w:szCs w:val="24"/>
        </w:rPr>
        <w:softHyphen/>
        <w:t>ro</w:t>
      </w:r>
      <w:r w:rsidRPr="006C03DC">
        <w:rPr>
          <w:rFonts w:ascii="Arial" w:hAnsi="Arial" w:cs="Arial"/>
          <w:iCs/>
          <w:sz w:val="24"/>
          <w:szCs w:val="24"/>
        </w:rPr>
        <w:softHyphen/>
        <w:t>by elektrických zariadení o 3,7 %, výroby strojov a zariadení inde nezaradených o 3,5 %, výroby textilu, odevov, kože a kožených výrobkov o 1,3 %; výroby zá</w:t>
      </w:r>
      <w:r w:rsidRPr="006C03DC">
        <w:rPr>
          <w:rFonts w:ascii="Arial" w:hAnsi="Arial" w:cs="Arial"/>
          <w:iCs/>
          <w:sz w:val="24"/>
          <w:szCs w:val="24"/>
        </w:rPr>
        <w:softHyphen/>
        <w:t>klad</w:t>
      </w:r>
      <w:r w:rsidRPr="006C03DC">
        <w:rPr>
          <w:rFonts w:ascii="Arial" w:hAnsi="Arial" w:cs="Arial"/>
          <w:iCs/>
          <w:sz w:val="24"/>
          <w:szCs w:val="24"/>
        </w:rPr>
        <w:softHyphen/>
        <w:t>ných far</w:t>
      </w:r>
      <w:r w:rsidRPr="006C03DC">
        <w:rPr>
          <w:rFonts w:ascii="Arial" w:hAnsi="Arial" w:cs="Arial"/>
          <w:iCs/>
          <w:sz w:val="24"/>
          <w:szCs w:val="24"/>
        </w:rPr>
        <w:softHyphen/>
        <w:t>maceutických výrobkov a prípravkov a výrobkov z gumy a plastov zhodne o 1,1 % a výroby dopravných prostriedkov o 0,6 %. Klesli ceny koksu a rafi</w:t>
      </w:r>
      <w:r w:rsidRPr="006C03DC">
        <w:rPr>
          <w:rFonts w:ascii="Arial" w:hAnsi="Arial" w:cs="Arial"/>
          <w:iCs/>
          <w:sz w:val="24"/>
          <w:szCs w:val="24"/>
        </w:rPr>
        <w:softHyphen/>
        <w:t>novaných ropných produktov o 27,8 %, chemikálií a chemických produktov o 3,6 %, počítačových, elektronických a optic</w:t>
      </w:r>
      <w:r w:rsidRPr="006C03DC">
        <w:rPr>
          <w:rFonts w:ascii="Arial" w:hAnsi="Arial" w:cs="Arial"/>
          <w:iCs/>
          <w:sz w:val="24"/>
          <w:szCs w:val="24"/>
        </w:rPr>
        <w:softHyphen/>
        <w:t>kých výrob</w:t>
      </w:r>
      <w:r w:rsidRPr="006C03DC">
        <w:rPr>
          <w:rFonts w:ascii="Arial" w:hAnsi="Arial" w:cs="Arial"/>
          <w:iCs/>
          <w:sz w:val="24"/>
          <w:szCs w:val="24"/>
        </w:rPr>
        <w:softHyphen/>
        <w:t>kov o 3,2 %, ostatnej výroby, opravy a inštalácie strojov o 2,5 %, kovov a kovových kon</w:t>
      </w:r>
      <w:r w:rsidRPr="006C03DC">
        <w:rPr>
          <w:rFonts w:ascii="Arial" w:hAnsi="Arial" w:cs="Arial"/>
          <w:iCs/>
          <w:sz w:val="24"/>
          <w:szCs w:val="24"/>
        </w:rPr>
        <w:softHyphen/>
        <w:t>štrukcií o 2,3 %, výroby drevených papierových výrobkov a tlače o 1,4 % a výroby potravín, nápojov a tabaku o 1,2 %.</w:t>
      </w:r>
    </w:p>
    <w:p w:rsidR="00BF1283" w:rsidRPr="006C03DC" w:rsidRDefault="00BF1283" w:rsidP="006C03DC">
      <w:pPr>
        <w:ind w:firstLine="708"/>
        <w:jc w:val="both"/>
        <w:rPr>
          <w:rFonts w:ascii="Arial" w:hAnsi="Arial" w:cs="Arial"/>
          <w:iCs/>
          <w:sz w:val="24"/>
          <w:szCs w:val="24"/>
          <w:highlight w:val="yellow"/>
        </w:rPr>
      </w:pPr>
    </w:p>
    <w:p w:rsidR="00BF1283" w:rsidRPr="006C03DC" w:rsidRDefault="00BF1283" w:rsidP="006C03DC">
      <w:pPr>
        <w:pStyle w:val="Zkladntext2"/>
        <w:ind w:firstLine="708"/>
        <w:rPr>
          <w:rFonts w:cs="Arial"/>
          <w:iCs/>
          <w:sz w:val="24"/>
          <w:szCs w:val="24"/>
        </w:rPr>
      </w:pPr>
      <w:r w:rsidRPr="006C03DC">
        <w:rPr>
          <w:rFonts w:cs="Arial"/>
          <w:iCs/>
          <w:sz w:val="24"/>
          <w:szCs w:val="24"/>
        </w:rPr>
        <w:t>V priemere od začiatku roka oproti rovnakému obdobiu minulého roka vzrástli ceny priemyselných výrobcov o 0,8 %, vplyvom vyšších cien dodávky elektriny, plynu, pary a studeného vzduchu o 5,4 %, dodávky vody, čistenia odpadových vôd, odpadov a ozdravovacích služieb o 1,6 %. Klesli ceny priemyselnej výroby o 1,9 %, ťažby a dobývania o 0,2 %.</w:t>
      </w:r>
    </w:p>
    <w:p w:rsidR="00BF1283" w:rsidRPr="006C03DC" w:rsidRDefault="00BF1283" w:rsidP="006C03DC">
      <w:pPr>
        <w:jc w:val="both"/>
        <w:rPr>
          <w:rFonts w:ascii="Arial" w:hAnsi="Arial" w:cs="Arial"/>
          <w:iCs/>
          <w:sz w:val="24"/>
          <w:szCs w:val="24"/>
        </w:rPr>
      </w:pPr>
    </w:p>
    <w:p w:rsidR="00BF1283" w:rsidRPr="006C03DC" w:rsidRDefault="00BF1283" w:rsidP="006C03DC">
      <w:pPr>
        <w:pStyle w:val="Zkladntext2"/>
        <w:ind w:firstLine="708"/>
        <w:rPr>
          <w:rFonts w:cs="Arial"/>
          <w:iCs/>
          <w:sz w:val="24"/>
          <w:szCs w:val="24"/>
        </w:rPr>
      </w:pPr>
      <w:r w:rsidRPr="006C03DC">
        <w:rPr>
          <w:rFonts w:cs="Arial"/>
          <w:iCs/>
          <w:sz w:val="24"/>
          <w:szCs w:val="24"/>
        </w:rPr>
        <w:t xml:space="preserve">Ceny priemyselných výrobcov za export v </w:t>
      </w:r>
      <w:r w:rsidRPr="006C03DC">
        <w:rPr>
          <w:rFonts w:cs="Arial"/>
          <w:i/>
          <w:iCs/>
          <w:sz w:val="24"/>
          <w:szCs w:val="24"/>
        </w:rPr>
        <w:t>decembr</w:t>
      </w:r>
      <w:r w:rsidRPr="006C03DC">
        <w:rPr>
          <w:rFonts w:cs="Arial"/>
          <w:iCs/>
          <w:sz w:val="24"/>
          <w:szCs w:val="24"/>
        </w:rPr>
        <w:t xml:space="preserve">i oproti </w:t>
      </w:r>
      <w:r w:rsidRPr="006C03DC">
        <w:rPr>
          <w:rFonts w:cs="Arial"/>
          <w:i/>
          <w:iCs/>
          <w:sz w:val="24"/>
          <w:szCs w:val="24"/>
        </w:rPr>
        <w:t>novembru</w:t>
      </w:r>
      <w:r w:rsidRPr="006C03DC">
        <w:rPr>
          <w:rFonts w:cs="Arial"/>
          <w:iCs/>
          <w:sz w:val="24"/>
          <w:szCs w:val="24"/>
        </w:rPr>
        <w:t xml:space="preserve"> vzrástli o 0,7 %. Vzrástli ceny priemyselnej výroby o 0,7 %. Klesli ceny dodávky vody, čistenia odpadových vôd, odpadov a ozdravovacích slu</w:t>
      </w:r>
      <w:r w:rsidRPr="006C03DC">
        <w:rPr>
          <w:rFonts w:cs="Arial"/>
          <w:iCs/>
          <w:sz w:val="24"/>
          <w:szCs w:val="24"/>
        </w:rPr>
        <w:softHyphen/>
        <w:t>žieb o 0,9 %, dodávky elektriny, plynu, pary a studeného vzdu</w:t>
      </w:r>
      <w:r w:rsidRPr="006C03DC">
        <w:rPr>
          <w:rFonts w:cs="Arial"/>
          <w:iCs/>
          <w:sz w:val="24"/>
          <w:szCs w:val="24"/>
        </w:rPr>
        <w:softHyphen/>
        <w:t xml:space="preserve">chu o 0,8 % a ťažby a dobývania o 0,6 %. </w:t>
      </w:r>
    </w:p>
    <w:p w:rsidR="00BF1283" w:rsidRPr="006C03DC" w:rsidRDefault="00BF1283" w:rsidP="006C03DC">
      <w:pPr>
        <w:pStyle w:val="Zkladntext2"/>
        <w:ind w:firstLine="708"/>
        <w:rPr>
          <w:rFonts w:cs="Arial"/>
          <w:iCs/>
          <w:sz w:val="24"/>
          <w:szCs w:val="24"/>
          <w:highlight w:val="yellow"/>
        </w:rPr>
      </w:pPr>
    </w:p>
    <w:p w:rsidR="00BF1283" w:rsidRPr="006C03DC" w:rsidRDefault="00BF1283" w:rsidP="006C03DC">
      <w:pPr>
        <w:pStyle w:val="Zkladntext2"/>
        <w:ind w:firstLine="708"/>
        <w:rPr>
          <w:rFonts w:cs="Arial"/>
          <w:iCs/>
          <w:sz w:val="24"/>
          <w:szCs w:val="24"/>
        </w:rPr>
      </w:pPr>
      <w:r w:rsidRPr="006C03DC">
        <w:rPr>
          <w:rFonts w:cs="Arial"/>
          <w:iCs/>
          <w:sz w:val="24"/>
          <w:szCs w:val="24"/>
        </w:rPr>
        <w:t>V priemyselnej výrobe vzrástli ceny koksu a rafinovaných ropných produktov o 7 %, kovov a ko</w:t>
      </w:r>
      <w:r w:rsidRPr="006C03DC">
        <w:rPr>
          <w:rFonts w:cs="Arial"/>
          <w:iCs/>
          <w:sz w:val="24"/>
          <w:szCs w:val="24"/>
        </w:rPr>
        <w:softHyphen/>
        <w:t>vo</w:t>
      </w:r>
      <w:r w:rsidRPr="006C03DC">
        <w:rPr>
          <w:rFonts w:cs="Arial"/>
          <w:iCs/>
          <w:sz w:val="24"/>
          <w:szCs w:val="24"/>
        </w:rPr>
        <w:softHyphen/>
        <w:t>vých konštruk</w:t>
      </w:r>
      <w:r w:rsidRPr="006C03DC">
        <w:rPr>
          <w:rFonts w:cs="Arial"/>
          <w:iCs/>
          <w:sz w:val="24"/>
          <w:szCs w:val="24"/>
        </w:rPr>
        <w:softHyphen/>
        <w:t>cií o 1,3 %, elek</w:t>
      </w:r>
      <w:r w:rsidRPr="006C03DC">
        <w:rPr>
          <w:rFonts w:cs="Arial"/>
          <w:iCs/>
          <w:sz w:val="24"/>
          <w:szCs w:val="24"/>
        </w:rPr>
        <w:softHyphen/>
        <w:t>trických zariadení o 1,1 %, potravín, nápojov a tabaku; ostatnej výroby, opravy a inštalácie strojov a zariadení  a výrobkov z gumy a plastu zhodne o 1 %, počítačových, elektronických a optických výrobkov o 0,8 %, výroby strojov a zariadení inde nezara</w:t>
      </w:r>
      <w:r w:rsidRPr="006C03DC">
        <w:rPr>
          <w:rFonts w:cs="Arial"/>
          <w:iCs/>
          <w:sz w:val="24"/>
          <w:szCs w:val="24"/>
        </w:rPr>
        <w:softHyphen/>
        <w:t>de</w:t>
      </w:r>
      <w:r w:rsidRPr="006C03DC">
        <w:rPr>
          <w:rFonts w:cs="Arial"/>
          <w:iCs/>
          <w:sz w:val="24"/>
          <w:szCs w:val="24"/>
        </w:rPr>
        <w:softHyphen/>
        <w:t xml:space="preserve">ných o 0,7 %, chemikálií a chemických produktov o 0,3 % a dopravných prostriedkov o 0,1 %. Klesli ceny </w:t>
      </w:r>
      <w:r w:rsidRPr="006C03DC">
        <w:rPr>
          <w:rFonts w:cs="Arial"/>
          <w:iCs/>
          <w:sz w:val="24"/>
          <w:szCs w:val="24"/>
        </w:rPr>
        <w:lastRenderedPageBreak/>
        <w:t>výroby základných farmaceutických výrobkov a prí</w:t>
      </w:r>
      <w:r w:rsidRPr="006C03DC">
        <w:rPr>
          <w:rFonts w:cs="Arial"/>
          <w:iCs/>
          <w:sz w:val="24"/>
          <w:szCs w:val="24"/>
        </w:rPr>
        <w:softHyphen/>
        <w:t>pravkov a výroby textilu, odevov, kože a kožených výrobkov a zhodne o 0,1 %. Ceny výroby dreve</w:t>
      </w:r>
      <w:r w:rsidRPr="006C03DC">
        <w:rPr>
          <w:rFonts w:cs="Arial"/>
          <w:iCs/>
          <w:sz w:val="24"/>
          <w:szCs w:val="24"/>
        </w:rPr>
        <w:softHyphen/>
        <w:t>ných a papie</w:t>
      </w:r>
      <w:r w:rsidRPr="006C03DC">
        <w:rPr>
          <w:rFonts w:cs="Arial"/>
          <w:iCs/>
          <w:sz w:val="24"/>
          <w:szCs w:val="24"/>
        </w:rPr>
        <w:softHyphen/>
        <w:t>ro</w:t>
      </w:r>
      <w:r w:rsidRPr="006C03DC">
        <w:rPr>
          <w:rFonts w:cs="Arial"/>
          <w:iCs/>
          <w:sz w:val="24"/>
          <w:szCs w:val="24"/>
        </w:rPr>
        <w:softHyphen/>
        <w:t>vých výrobkov a tlače ostali na úrovni predchádzajúceho mesiaca.</w:t>
      </w:r>
    </w:p>
    <w:p w:rsidR="00BF1283" w:rsidRPr="006C03DC" w:rsidRDefault="00BF1283" w:rsidP="006C03DC">
      <w:pPr>
        <w:pStyle w:val="Zkladntext2"/>
        <w:ind w:firstLine="708"/>
        <w:rPr>
          <w:rFonts w:cs="Arial"/>
          <w:iCs/>
          <w:sz w:val="24"/>
          <w:szCs w:val="24"/>
        </w:rPr>
      </w:pPr>
    </w:p>
    <w:p w:rsidR="00BF1283" w:rsidRPr="006C03DC" w:rsidRDefault="00BF1283" w:rsidP="006C03DC">
      <w:pPr>
        <w:pStyle w:val="Zkladntext2"/>
        <w:ind w:firstLine="708"/>
        <w:rPr>
          <w:rFonts w:cs="Arial"/>
          <w:iCs/>
          <w:sz w:val="24"/>
          <w:szCs w:val="24"/>
        </w:rPr>
      </w:pPr>
      <w:r w:rsidRPr="006C03DC">
        <w:rPr>
          <w:rFonts w:cs="Arial"/>
          <w:iCs/>
          <w:sz w:val="24"/>
          <w:szCs w:val="24"/>
        </w:rPr>
        <w:t>V </w:t>
      </w:r>
      <w:r w:rsidRPr="006C03DC">
        <w:rPr>
          <w:rFonts w:cs="Arial"/>
          <w:i/>
          <w:iCs/>
          <w:sz w:val="24"/>
          <w:szCs w:val="24"/>
        </w:rPr>
        <w:t>decembri 2020</w:t>
      </w:r>
      <w:r w:rsidRPr="006C03DC">
        <w:rPr>
          <w:rFonts w:cs="Arial"/>
          <w:iCs/>
          <w:sz w:val="24"/>
          <w:szCs w:val="24"/>
        </w:rPr>
        <w:t xml:space="preserve"> v porovnaní s </w:t>
      </w:r>
      <w:r w:rsidRPr="006C03DC">
        <w:rPr>
          <w:rFonts w:cs="Arial"/>
          <w:i/>
          <w:iCs/>
          <w:sz w:val="24"/>
          <w:szCs w:val="24"/>
        </w:rPr>
        <w:t>decembrom 2019</w:t>
      </w:r>
      <w:r w:rsidRPr="006C03DC">
        <w:rPr>
          <w:rFonts w:cs="Arial"/>
          <w:iCs/>
          <w:sz w:val="24"/>
          <w:szCs w:val="24"/>
        </w:rPr>
        <w:t xml:space="preserve"> exportné ceny klesli o 0,9 %. Klesli ceny ťažby a dobývania o 2,9 %, priemyselnej výroby o 1,4 %, dodávky vody, čistenia odpadových vôd, odpadov a ozdravovacích slu</w:t>
      </w:r>
      <w:r w:rsidRPr="006C03DC">
        <w:rPr>
          <w:rFonts w:cs="Arial"/>
          <w:iCs/>
          <w:sz w:val="24"/>
          <w:szCs w:val="24"/>
        </w:rPr>
        <w:softHyphen/>
        <w:t>žieb o 1 %. Vzrástli ceny dodávky elektri</w:t>
      </w:r>
      <w:r w:rsidRPr="006C03DC">
        <w:rPr>
          <w:rFonts w:cs="Arial"/>
          <w:iCs/>
          <w:sz w:val="24"/>
          <w:szCs w:val="24"/>
        </w:rPr>
        <w:softHyphen/>
        <w:t>ny, ply</w:t>
      </w:r>
      <w:r w:rsidRPr="006C03DC">
        <w:rPr>
          <w:rFonts w:cs="Arial"/>
          <w:iCs/>
          <w:sz w:val="24"/>
          <w:szCs w:val="24"/>
        </w:rPr>
        <w:softHyphen/>
        <w:t>nu, pary a stu</w:t>
      </w:r>
      <w:r w:rsidRPr="006C03DC">
        <w:rPr>
          <w:rFonts w:cs="Arial"/>
          <w:iCs/>
          <w:sz w:val="24"/>
          <w:szCs w:val="24"/>
        </w:rPr>
        <w:softHyphen/>
        <w:t>de</w:t>
      </w:r>
      <w:r w:rsidRPr="006C03DC">
        <w:rPr>
          <w:rFonts w:cs="Arial"/>
          <w:iCs/>
          <w:sz w:val="24"/>
          <w:szCs w:val="24"/>
        </w:rPr>
        <w:softHyphen/>
        <w:t>ného vzduchu o 10 %.</w:t>
      </w:r>
    </w:p>
    <w:p w:rsidR="00BF1283" w:rsidRPr="006C03DC" w:rsidRDefault="00BF1283" w:rsidP="006C03DC">
      <w:pPr>
        <w:pStyle w:val="Zkladntext2"/>
        <w:ind w:firstLine="708"/>
        <w:rPr>
          <w:rFonts w:cs="Arial"/>
          <w:iCs/>
          <w:sz w:val="24"/>
          <w:szCs w:val="24"/>
          <w:highlight w:val="yellow"/>
        </w:rPr>
      </w:pPr>
    </w:p>
    <w:p w:rsidR="00BF1283" w:rsidRPr="006C03DC" w:rsidRDefault="00BF1283" w:rsidP="006C03DC">
      <w:pPr>
        <w:pStyle w:val="Zkladntext2"/>
        <w:ind w:firstLine="708"/>
        <w:rPr>
          <w:rFonts w:cs="Arial"/>
          <w:iCs/>
          <w:sz w:val="24"/>
          <w:szCs w:val="24"/>
        </w:rPr>
      </w:pPr>
      <w:r w:rsidRPr="006C03DC">
        <w:rPr>
          <w:rFonts w:cs="Arial"/>
          <w:iCs/>
          <w:sz w:val="24"/>
          <w:szCs w:val="24"/>
        </w:rPr>
        <w:t>V priemyselnej výrobe klesli ceny výroby koksu a rafinovaných ropných produktov o 19,3 %, výroby chemikálií a chemických produktov o 7,1 %, výroby drevených a pa</w:t>
      </w:r>
      <w:r w:rsidRPr="006C03DC">
        <w:rPr>
          <w:rFonts w:cs="Arial"/>
          <w:iCs/>
          <w:sz w:val="24"/>
          <w:szCs w:val="24"/>
        </w:rPr>
        <w:softHyphen/>
        <w:t>pierových výrobkov o 6,1 %, vý</w:t>
      </w:r>
      <w:r w:rsidRPr="006C03DC">
        <w:rPr>
          <w:rFonts w:cs="Arial"/>
          <w:iCs/>
          <w:sz w:val="24"/>
          <w:szCs w:val="24"/>
        </w:rPr>
        <w:softHyphen/>
        <w:t>rob</w:t>
      </w:r>
      <w:r w:rsidRPr="006C03DC">
        <w:rPr>
          <w:rFonts w:cs="Arial"/>
          <w:iCs/>
          <w:sz w:val="24"/>
          <w:szCs w:val="24"/>
        </w:rPr>
        <w:softHyphen/>
        <w:t>kov z gumy a plastu a výroby potravín, nápojov a tabaku zhodne o 1,3 %, výroby dopravných prostriedkov o 1,2 %, výroby textilu, odevov, kože, kožených vý</w:t>
      </w:r>
      <w:r w:rsidRPr="006C03DC">
        <w:rPr>
          <w:rFonts w:cs="Arial"/>
          <w:iCs/>
          <w:sz w:val="24"/>
          <w:szCs w:val="24"/>
        </w:rPr>
        <w:softHyphen/>
        <w:t>robkov o 0,9 % a výroby kovov a kovových konštrukcií o 0,8 %. Vzrástli ceny výroby elektrických zariadení o 4,5 %, ostatnej výroby, opravy a inštalácie strojov o 3,5 %, výroby počítačových, elektronických a optických výrobkov o 2,6 %, výroby strojov a zariadení inde nezaradených o 2,1 % a výroby</w:t>
      </w:r>
      <w:r w:rsidRPr="006C03DC">
        <w:rPr>
          <w:rFonts w:cs="Arial"/>
          <w:b/>
          <w:iCs/>
          <w:sz w:val="24"/>
          <w:szCs w:val="24"/>
        </w:rPr>
        <w:t xml:space="preserve"> </w:t>
      </w:r>
      <w:r w:rsidRPr="006C03DC">
        <w:rPr>
          <w:rFonts w:cs="Arial"/>
          <w:iCs/>
          <w:sz w:val="24"/>
          <w:szCs w:val="24"/>
        </w:rPr>
        <w:t>základ</w:t>
      </w:r>
      <w:r w:rsidRPr="006C03DC">
        <w:rPr>
          <w:rFonts w:cs="Arial"/>
          <w:iCs/>
          <w:sz w:val="24"/>
          <w:szCs w:val="24"/>
        </w:rPr>
        <w:softHyphen/>
        <w:t>ných farma</w:t>
      </w:r>
      <w:r w:rsidRPr="006C03DC">
        <w:rPr>
          <w:rFonts w:cs="Arial"/>
          <w:iCs/>
          <w:sz w:val="24"/>
          <w:szCs w:val="24"/>
        </w:rPr>
        <w:softHyphen/>
        <w:t>ceu</w:t>
      </w:r>
      <w:r w:rsidRPr="006C03DC">
        <w:rPr>
          <w:rFonts w:cs="Arial"/>
          <w:iCs/>
          <w:sz w:val="24"/>
          <w:szCs w:val="24"/>
        </w:rPr>
        <w:softHyphen/>
        <w:t>tických výrobkov a prípravkov o 0,6 %.</w:t>
      </w:r>
    </w:p>
    <w:p w:rsidR="00BF1283" w:rsidRPr="006C03DC" w:rsidRDefault="00BF1283" w:rsidP="006C03DC">
      <w:pPr>
        <w:pStyle w:val="Zkladntext2"/>
        <w:ind w:firstLine="708"/>
        <w:rPr>
          <w:rFonts w:cs="Arial"/>
          <w:iCs/>
          <w:sz w:val="24"/>
          <w:szCs w:val="24"/>
        </w:rPr>
      </w:pPr>
    </w:p>
    <w:p w:rsidR="00BF1283" w:rsidRPr="006C03DC" w:rsidRDefault="00BF1283" w:rsidP="006C03DC">
      <w:pPr>
        <w:pStyle w:val="Zkladntext2"/>
        <w:ind w:firstLine="708"/>
        <w:rPr>
          <w:rFonts w:cs="Arial"/>
          <w:iCs/>
          <w:sz w:val="24"/>
          <w:szCs w:val="24"/>
        </w:rPr>
      </w:pPr>
      <w:r w:rsidRPr="006C03DC">
        <w:rPr>
          <w:rFonts w:cs="Arial"/>
          <w:iCs/>
          <w:sz w:val="24"/>
          <w:szCs w:val="24"/>
        </w:rPr>
        <w:t>V priemere od začiatku roka oproti rovnakému obdobiu minulého roka ceny priemyselných výrobcov pre export klesli o 1,1 %, vplyvom nižších cien dodávky vody, čistenia odpadových vôd, odpadov a ozdravovacích služieb o 4,9 %; priemyselnej výroby o 1,3 %. Vzrástli dodávky elektriny, plynu, pary a studeného vzduchu o 3,8 %; ťažby a dobývania o 2 %.</w:t>
      </w:r>
    </w:p>
    <w:p w:rsidR="00BF1283" w:rsidRPr="006C03DC" w:rsidRDefault="00BF1283" w:rsidP="006C03DC">
      <w:pPr>
        <w:pStyle w:val="Zkladntext2"/>
        <w:ind w:firstLine="708"/>
        <w:rPr>
          <w:rFonts w:cs="Arial"/>
          <w:iCs/>
          <w:sz w:val="24"/>
          <w:szCs w:val="24"/>
        </w:rPr>
      </w:pPr>
    </w:p>
    <w:p w:rsidR="00233530" w:rsidRPr="006C03DC" w:rsidRDefault="00233530" w:rsidP="006C03DC">
      <w:pPr>
        <w:jc w:val="both"/>
        <w:rPr>
          <w:rFonts w:ascii="Arial" w:hAnsi="Arial" w:cs="Arial"/>
          <w:sz w:val="24"/>
          <w:szCs w:val="24"/>
        </w:rPr>
      </w:pPr>
    </w:p>
    <w:p w:rsidR="00C06F86" w:rsidRPr="006C03DC" w:rsidRDefault="00C06F86" w:rsidP="006C03DC">
      <w:pPr>
        <w:pStyle w:val="Zkladntext2"/>
        <w:ind w:firstLine="708"/>
        <w:rPr>
          <w:rFonts w:cs="Arial"/>
          <w:sz w:val="24"/>
          <w:szCs w:val="24"/>
        </w:rPr>
      </w:pPr>
    </w:p>
    <w:p w:rsidR="00C06F86" w:rsidRPr="006C03DC" w:rsidRDefault="00C06F86" w:rsidP="006C03DC">
      <w:pPr>
        <w:pStyle w:val="Zkladntext2"/>
        <w:ind w:firstLine="708"/>
        <w:rPr>
          <w:rFonts w:cs="Arial"/>
          <w:sz w:val="24"/>
          <w:szCs w:val="24"/>
        </w:rPr>
      </w:pPr>
    </w:p>
    <w:p w:rsidR="00C06F86" w:rsidRPr="006C03DC" w:rsidRDefault="00C06F86" w:rsidP="006C03DC">
      <w:pPr>
        <w:pStyle w:val="Zkladntext2"/>
        <w:ind w:firstLine="708"/>
        <w:rPr>
          <w:rFonts w:cs="Arial"/>
          <w:sz w:val="24"/>
          <w:szCs w:val="24"/>
        </w:rPr>
      </w:pPr>
    </w:p>
    <w:p w:rsidR="00C06F86" w:rsidRPr="006C03DC" w:rsidRDefault="00C06F86" w:rsidP="006C03DC">
      <w:pPr>
        <w:pStyle w:val="Zkladntext2"/>
        <w:ind w:firstLine="708"/>
        <w:rPr>
          <w:rFonts w:cs="Arial"/>
          <w:sz w:val="24"/>
          <w:szCs w:val="24"/>
        </w:rPr>
      </w:pPr>
      <w:r w:rsidRPr="006C03DC">
        <w:rPr>
          <w:rFonts w:cs="Arial"/>
          <w:sz w:val="24"/>
          <w:szCs w:val="24"/>
        </w:rPr>
        <w:t xml:space="preserve"> </w:t>
      </w:r>
    </w:p>
    <w:p w:rsidR="00F060CD" w:rsidRPr="006C03DC" w:rsidRDefault="00F060CD" w:rsidP="006C03DC">
      <w:pPr>
        <w:pStyle w:val="Zkladntext2"/>
        <w:ind w:firstLine="708"/>
        <w:rPr>
          <w:rFonts w:cs="Arial"/>
          <w:sz w:val="24"/>
          <w:szCs w:val="24"/>
        </w:rPr>
      </w:pPr>
    </w:p>
    <w:p w:rsidR="00F060CD" w:rsidRPr="006C03DC" w:rsidRDefault="00F060CD" w:rsidP="006C03DC">
      <w:pPr>
        <w:pStyle w:val="Zkladntext2"/>
        <w:rPr>
          <w:rFonts w:cs="Arial"/>
          <w:sz w:val="24"/>
          <w:szCs w:val="24"/>
        </w:rPr>
      </w:pPr>
    </w:p>
    <w:p w:rsidR="00F060CD" w:rsidRDefault="00F060CD" w:rsidP="006C03DC">
      <w:pPr>
        <w:pStyle w:val="Zkladntext2"/>
        <w:rPr>
          <w:rFonts w:cs="Arial"/>
          <w:sz w:val="24"/>
          <w:szCs w:val="24"/>
        </w:rPr>
      </w:pPr>
    </w:p>
    <w:p w:rsidR="00F060CD" w:rsidRDefault="00F060CD" w:rsidP="006C03DC">
      <w:pPr>
        <w:pStyle w:val="Zkladntext2"/>
        <w:rPr>
          <w:rFonts w:cs="Arial"/>
          <w:iCs/>
          <w:sz w:val="24"/>
          <w:szCs w:val="24"/>
        </w:rPr>
      </w:pPr>
    </w:p>
    <w:p w:rsidR="00F060CD" w:rsidRPr="00912533" w:rsidRDefault="00F060CD" w:rsidP="006C03DC">
      <w:pPr>
        <w:pStyle w:val="Zkladntext2"/>
        <w:rPr>
          <w:rFonts w:cs="Arial"/>
          <w:sz w:val="24"/>
          <w:szCs w:val="24"/>
        </w:rPr>
      </w:pPr>
      <w:bookmarkStart w:id="0" w:name="_GoBack"/>
      <w:bookmarkEnd w:id="0"/>
    </w:p>
    <w:p w:rsidR="003D5F5E" w:rsidRDefault="003D5F5E" w:rsidP="006C03DC">
      <w:pPr>
        <w:pStyle w:val="Zkladntext2"/>
        <w:ind w:firstLine="708"/>
        <w:rPr>
          <w:rFonts w:cs="Arial"/>
          <w:iCs/>
          <w:sz w:val="24"/>
          <w:szCs w:val="24"/>
        </w:rPr>
      </w:pPr>
    </w:p>
    <w:p w:rsidR="003D5F5E" w:rsidRDefault="003D5F5E" w:rsidP="006C03DC">
      <w:pPr>
        <w:pStyle w:val="Zkladntext2"/>
        <w:ind w:firstLine="708"/>
        <w:rPr>
          <w:rFonts w:cs="Arial"/>
          <w:iCs/>
          <w:sz w:val="24"/>
          <w:szCs w:val="24"/>
        </w:rPr>
      </w:pPr>
    </w:p>
    <w:p w:rsidR="003D5F5E" w:rsidRDefault="003D5F5E" w:rsidP="006C03DC">
      <w:pPr>
        <w:pStyle w:val="Zkladntext2"/>
        <w:ind w:firstLine="708"/>
        <w:rPr>
          <w:rFonts w:cs="Arial"/>
          <w:sz w:val="24"/>
          <w:szCs w:val="24"/>
        </w:rPr>
      </w:pPr>
    </w:p>
    <w:p w:rsidR="003D5F5E" w:rsidRDefault="003D5F5E" w:rsidP="006C03DC">
      <w:pPr>
        <w:pStyle w:val="Zkladntext2"/>
        <w:ind w:firstLine="708"/>
        <w:rPr>
          <w:rFonts w:cs="Arial"/>
          <w:i/>
          <w:iCs/>
          <w:sz w:val="24"/>
          <w:szCs w:val="24"/>
        </w:rPr>
      </w:pPr>
    </w:p>
    <w:p w:rsidR="003D5F5E" w:rsidRDefault="003D5F5E" w:rsidP="006C03DC">
      <w:pPr>
        <w:pStyle w:val="Zkladntext2"/>
        <w:ind w:firstLine="708"/>
        <w:rPr>
          <w:rFonts w:cs="Arial"/>
          <w:iCs/>
          <w:sz w:val="24"/>
          <w:szCs w:val="24"/>
        </w:rPr>
      </w:pPr>
    </w:p>
    <w:p w:rsidR="003D5F5E" w:rsidRDefault="003D5F5E" w:rsidP="003D5F5E">
      <w:pPr>
        <w:pStyle w:val="Zkladntext2"/>
        <w:rPr>
          <w:rFonts w:cs="Arial"/>
          <w:iCs/>
          <w:sz w:val="24"/>
          <w:szCs w:val="24"/>
        </w:rPr>
      </w:pPr>
      <w:r w:rsidRPr="00541429">
        <w:rPr>
          <w:rFonts w:cs="Arial"/>
          <w:sz w:val="24"/>
          <w:szCs w:val="24"/>
        </w:rPr>
        <w:t xml:space="preserve"> </w:t>
      </w:r>
    </w:p>
    <w:p w:rsidR="003D5F5E" w:rsidRDefault="003D5F5E" w:rsidP="003D5F5E">
      <w:pPr>
        <w:pStyle w:val="Zkladntext2"/>
        <w:rPr>
          <w:rFonts w:cs="Arial"/>
          <w:iCs/>
          <w:sz w:val="24"/>
          <w:szCs w:val="24"/>
        </w:rPr>
      </w:pPr>
    </w:p>
    <w:p w:rsidR="003D5F5E" w:rsidRDefault="003D5F5E" w:rsidP="003D5F5E">
      <w:pPr>
        <w:pStyle w:val="Zkladntext2"/>
        <w:ind w:firstLine="708"/>
        <w:rPr>
          <w:rFonts w:cs="Arial"/>
          <w:i/>
          <w:sz w:val="24"/>
          <w:szCs w:val="24"/>
        </w:rPr>
      </w:pPr>
    </w:p>
    <w:p w:rsidR="003D5F5E" w:rsidRDefault="003D5F5E" w:rsidP="003D5F5E">
      <w:pPr>
        <w:pStyle w:val="Zkladntext2"/>
        <w:ind w:firstLine="708"/>
        <w:rPr>
          <w:rFonts w:cs="Arial"/>
          <w:iCs/>
          <w:sz w:val="24"/>
          <w:szCs w:val="24"/>
        </w:rPr>
      </w:pPr>
    </w:p>
    <w:p w:rsidR="003D5F5E" w:rsidRDefault="003D5F5E" w:rsidP="003D5F5E">
      <w:pPr>
        <w:pStyle w:val="Zkladntext2"/>
        <w:ind w:firstLine="708"/>
        <w:rPr>
          <w:rFonts w:cs="Arial"/>
          <w:iCs/>
          <w:sz w:val="24"/>
          <w:szCs w:val="24"/>
        </w:rPr>
      </w:pPr>
    </w:p>
    <w:p w:rsidR="003D5F5E" w:rsidRDefault="003D5F5E" w:rsidP="003D5F5E">
      <w:pPr>
        <w:pStyle w:val="Zkladntext2"/>
        <w:rPr>
          <w:rFonts w:cs="Arial"/>
          <w:iCs/>
          <w:sz w:val="24"/>
          <w:szCs w:val="24"/>
        </w:rPr>
      </w:pPr>
    </w:p>
    <w:p w:rsidR="003D5F5E" w:rsidRDefault="003D5F5E" w:rsidP="003D5F5E">
      <w:pPr>
        <w:pStyle w:val="Zkladntext2"/>
        <w:ind w:firstLine="708"/>
        <w:rPr>
          <w:rFonts w:cs="Arial"/>
          <w:iCs/>
          <w:sz w:val="24"/>
          <w:szCs w:val="24"/>
        </w:rPr>
      </w:pPr>
    </w:p>
    <w:p w:rsidR="003D5F5E" w:rsidRDefault="003D5F5E" w:rsidP="003D5F5E">
      <w:pPr>
        <w:pStyle w:val="Zkladntext2"/>
        <w:ind w:firstLine="708"/>
        <w:rPr>
          <w:rFonts w:cs="Arial"/>
          <w:iCs/>
          <w:sz w:val="24"/>
          <w:szCs w:val="24"/>
        </w:rPr>
      </w:pPr>
    </w:p>
    <w:p w:rsidR="003D5F5E" w:rsidRDefault="003D5F5E" w:rsidP="003D5F5E">
      <w:pPr>
        <w:pStyle w:val="Zkladntext2"/>
        <w:ind w:firstLine="708"/>
        <w:rPr>
          <w:rFonts w:cs="Arial"/>
          <w:iCs/>
          <w:sz w:val="24"/>
          <w:szCs w:val="24"/>
        </w:rPr>
      </w:pPr>
    </w:p>
    <w:p w:rsidR="003D5F5E" w:rsidRDefault="003D5F5E" w:rsidP="003D5F5E">
      <w:pPr>
        <w:pStyle w:val="Zkladntext2"/>
        <w:ind w:firstLine="708"/>
        <w:rPr>
          <w:rFonts w:cs="Arial"/>
          <w:sz w:val="24"/>
          <w:szCs w:val="24"/>
        </w:rPr>
      </w:pPr>
      <w:r>
        <w:rPr>
          <w:rFonts w:cs="Arial"/>
          <w:sz w:val="24"/>
          <w:szCs w:val="24"/>
        </w:rPr>
        <w:t xml:space="preserve"> </w:t>
      </w:r>
    </w:p>
    <w:p w:rsidR="003D5F5E" w:rsidRDefault="003D5F5E" w:rsidP="003D5F5E">
      <w:pPr>
        <w:pStyle w:val="Zkladntext2"/>
        <w:ind w:firstLine="708"/>
        <w:rPr>
          <w:rFonts w:cs="Arial"/>
          <w:sz w:val="24"/>
          <w:szCs w:val="24"/>
        </w:rPr>
      </w:pPr>
    </w:p>
    <w:p w:rsidR="003D5F5E" w:rsidRDefault="003D5F5E" w:rsidP="003D5F5E">
      <w:pPr>
        <w:pStyle w:val="Zkladntext2"/>
        <w:ind w:firstLine="708"/>
        <w:rPr>
          <w:rFonts w:cs="Arial"/>
          <w:sz w:val="24"/>
          <w:szCs w:val="24"/>
        </w:rPr>
      </w:pPr>
    </w:p>
    <w:p w:rsidR="003D5F5E" w:rsidRDefault="003D5F5E" w:rsidP="003D5F5E">
      <w:pPr>
        <w:pStyle w:val="Zkladntext2"/>
        <w:ind w:firstLine="708"/>
        <w:rPr>
          <w:rFonts w:cs="Arial"/>
          <w:sz w:val="24"/>
          <w:szCs w:val="24"/>
        </w:rPr>
      </w:pPr>
    </w:p>
    <w:p w:rsidR="003D5F5E" w:rsidRDefault="003D5F5E" w:rsidP="003D5F5E">
      <w:pPr>
        <w:pStyle w:val="Zkladntext2"/>
        <w:ind w:firstLine="708"/>
        <w:rPr>
          <w:rFonts w:cs="Arial"/>
          <w:sz w:val="24"/>
          <w:szCs w:val="24"/>
        </w:rPr>
      </w:pPr>
    </w:p>
    <w:p w:rsidR="003D5F5E" w:rsidRDefault="003D5F5E" w:rsidP="003D5F5E">
      <w:pPr>
        <w:pStyle w:val="Zkladntext2"/>
        <w:ind w:firstLine="708"/>
        <w:rPr>
          <w:rFonts w:cs="Arial"/>
          <w:sz w:val="24"/>
          <w:szCs w:val="24"/>
        </w:rPr>
      </w:pPr>
    </w:p>
    <w:p w:rsidR="003D5F5E" w:rsidRDefault="003D5F5E" w:rsidP="003D5F5E">
      <w:pPr>
        <w:pStyle w:val="Zkladntext2"/>
        <w:ind w:firstLine="708"/>
        <w:rPr>
          <w:rFonts w:cs="Arial"/>
          <w:sz w:val="24"/>
          <w:szCs w:val="24"/>
        </w:rPr>
      </w:pPr>
    </w:p>
    <w:p w:rsidR="003D5F5E" w:rsidRDefault="003D5F5E" w:rsidP="003D5F5E">
      <w:pPr>
        <w:pStyle w:val="Zkladntext2"/>
        <w:ind w:firstLine="708"/>
        <w:rPr>
          <w:rFonts w:cs="Arial"/>
          <w:sz w:val="24"/>
          <w:szCs w:val="24"/>
        </w:rPr>
      </w:pPr>
    </w:p>
    <w:p w:rsidR="003D5F5E" w:rsidRDefault="003D5F5E" w:rsidP="003D5F5E">
      <w:pPr>
        <w:pStyle w:val="Zkladntext2"/>
        <w:ind w:firstLine="708"/>
        <w:rPr>
          <w:rFonts w:cs="Arial"/>
          <w:sz w:val="24"/>
          <w:szCs w:val="24"/>
        </w:rPr>
      </w:pPr>
    </w:p>
    <w:p w:rsidR="003D5F5E" w:rsidRDefault="003D5F5E" w:rsidP="003D5F5E">
      <w:pPr>
        <w:pStyle w:val="Zkladntext2"/>
        <w:ind w:firstLine="708"/>
        <w:rPr>
          <w:rFonts w:cs="Arial"/>
          <w:sz w:val="24"/>
          <w:szCs w:val="24"/>
        </w:rPr>
      </w:pPr>
    </w:p>
    <w:p w:rsidR="003D5F5E" w:rsidRDefault="003D5F5E" w:rsidP="003D5F5E">
      <w:pPr>
        <w:pStyle w:val="Zkladntext2"/>
        <w:ind w:firstLine="708"/>
        <w:rPr>
          <w:rFonts w:cs="Arial"/>
          <w:sz w:val="24"/>
          <w:szCs w:val="24"/>
        </w:rPr>
      </w:pPr>
    </w:p>
    <w:p w:rsidR="003D5F5E" w:rsidRPr="00052CE0" w:rsidRDefault="003D5F5E" w:rsidP="003D5F5E">
      <w:pPr>
        <w:pStyle w:val="Zkladntext2"/>
        <w:rPr>
          <w:rFonts w:cs="Arial"/>
          <w:iCs/>
          <w:sz w:val="24"/>
          <w:szCs w:val="24"/>
        </w:rPr>
      </w:pPr>
    </w:p>
    <w:p w:rsidR="009E1687" w:rsidRDefault="009E1687"/>
    <w:sectPr w:rsidR="009E1687" w:rsidSect="00B17339">
      <w:footerReference w:type="default" r:id="rId9"/>
      <w:pgSz w:w="11907" w:h="16834" w:code="9"/>
      <w:pgMar w:top="1412" w:right="1418" w:bottom="1412" w:left="1418" w:header="397" w:footer="794"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7A2" w:rsidRDefault="000D67A2">
      <w:r>
        <w:separator/>
      </w:r>
    </w:p>
  </w:endnote>
  <w:endnote w:type="continuationSeparator" w:id="0">
    <w:p w:rsidR="000D67A2" w:rsidRDefault="000D67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mpacta AT">
    <w:panose1 w:val="00000000000000000000"/>
    <w:charset w:val="00"/>
    <w:family w:val="auto"/>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1D5" w:rsidRPr="00B17339" w:rsidRDefault="000D67A2" w:rsidP="00B173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7A2" w:rsidRDefault="000D67A2">
      <w:r>
        <w:separator/>
      </w:r>
    </w:p>
  </w:footnote>
  <w:footnote w:type="continuationSeparator" w:id="0">
    <w:p w:rsidR="000D67A2" w:rsidRDefault="000D67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AD0024"/>
    <w:rsid w:val="00035FE8"/>
    <w:rsid w:val="000D473C"/>
    <w:rsid w:val="000D67A2"/>
    <w:rsid w:val="000F6321"/>
    <w:rsid w:val="001825DC"/>
    <w:rsid w:val="002123D9"/>
    <w:rsid w:val="00231F8B"/>
    <w:rsid w:val="00233530"/>
    <w:rsid w:val="00263708"/>
    <w:rsid w:val="00293311"/>
    <w:rsid w:val="002F6185"/>
    <w:rsid w:val="00387E08"/>
    <w:rsid w:val="003D5F5E"/>
    <w:rsid w:val="00401CBB"/>
    <w:rsid w:val="00411693"/>
    <w:rsid w:val="00486CB5"/>
    <w:rsid w:val="0050761E"/>
    <w:rsid w:val="0059127C"/>
    <w:rsid w:val="00663A33"/>
    <w:rsid w:val="006A702D"/>
    <w:rsid w:val="006A7A3A"/>
    <w:rsid w:val="006C03DC"/>
    <w:rsid w:val="007E6550"/>
    <w:rsid w:val="00853D94"/>
    <w:rsid w:val="00895031"/>
    <w:rsid w:val="00895A9B"/>
    <w:rsid w:val="008B60B8"/>
    <w:rsid w:val="00912533"/>
    <w:rsid w:val="009414AD"/>
    <w:rsid w:val="00955C64"/>
    <w:rsid w:val="00984A0D"/>
    <w:rsid w:val="009B3CA6"/>
    <w:rsid w:val="009E1687"/>
    <w:rsid w:val="00A90097"/>
    <w:rsid w:val="00AD0024"/>
    <w:rsid w:val="00AD4044"/>
    <w:rsid w:val="00AE73CD"/>
    <w:rsid w:val="00B01716"/>
    <w:rsid w:val="00BF1283"/>
    <w:rsid w:val="00C06F86"/>
    <w:rsid w:val="00C37883"/>
    <w:rsid w:val="00C863CC"/>
    <w:rsid w:val="00CB2F4C"/>
    <w:rsid w:val="00CD0BA4"/>
    <w:rsid w:val="00D57974"/>
    <w:rsid w:val="00D57C63"/>
    <w:rsid w:val="00D91FE7"/>
    <w:rsid w:val="00DD097F"/>
    <w:rsid w:val="00DE29CD"/>
    <w:rsid w:val="00E075FF"/>
    <w:rsid w:val="00E85540"/>
    <w:rsid w:val="00F00B93"/>
    <w:rsid w:val="00F05454"/>
    <w:rsid w:val="00F060CD"/>
    <w:rsid w:val="00F35E29"/>
    <w:rsid w:val="00F53D2C"/>
    <w:rsid w:val="00F86A84"/>
    <w:rsid w:val="00F96554"/>
    <w:rsid w:val="00FA421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002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D0024"/>
    <w:pPr>
      <w:keepNext/>
      <w:tabs>
        <w:tab w:val="left" w:pos="5529"/>
      </w:tabs>
      <w:outlineLvl w:val="0"/>
    </w:pPr>
    <w:rPr>
      <w:rFonts w:ascii="Arial" w:hAnsi="Arial"/>
      <w:iCs/>
      <w:sz w:val="24"/>
    </w:rPr>
  </w:style>
  <w:style w:type="paragraph" w:styleId="Nadpis2">
    <w:name w:val="heading 2"/>
    <w:basedOn w:val="Normln"/>
    <w:next w:val="Normln"/>
    <w:link w:val="Nadpis2Char"/>
    <w:uiPriority w:val="9"/>
    <w:semiHidden/>
    <w:unhideWhenUsed/>
    <w:qFormat/>
    <w:rsid w:val="00AD002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D0024"/>
    <w:rPr>
      <w:rFonts w:ascii="Arial" w:eastAsia="Times New Roman" w:hAnsi="Arial" w:cs="Times New Roman"/>
      <w:iCs/>
      <w:sz w:val="24"/>
      <w:szCs w:val="20"/>
      <w:lang w:eastAsia="cs-CZ"/>
    </w:rPr>
  </w:style>
  <w:style w:type="paragraph" w:customStyle="1" w:styleId="Zkladntext21">
    <w:name w:val="Základný text 21"/>
    <w:basedOn w:val="Normln"/>
    <w:rsid w:val="00AD0024"/>
    <w:rPr>
      <w:rFonts w:ascii="Compacta AT" w:hAnsi="Compacta AT"/>
      <w:sz w:val="92"/>
    </w:rPr>
  </w:style>
  <w:style w:type="character" w:styleId="Hypertextovodkaz">
    <w:name w:val="Hyperlink"/>
    <w:semiHidden/>
    <w:rsid w:val="00AD0024"/>
    <w:rPr>
      <w:color w:val="0000FF"/>
      <w:u w:val="single"/>
    </w:rPr>
  </w:style>
  <w:style w:type="paragraph" w:styleId="Zpat">
    <w:name w:val="footer"/>
    <w:basedOn w:val="Normln"/>
    <w:link w:val="ZpatChar"/>
    <w:uiPriority w:val="99"/>
    <w:unhideWhenUsed/>
    <w:rsid w:val="00AD0024"/>
    <w:pPr>
      <w:tabs>
        <w:tab w:val="center" w:pos="4536"/>
        <w:tab w:val="right" w:pos="9072"/>
      </w:tabs>
    </w:pPr>
  </w:style>
  <w:style w:type="character" w:customStyle="1" w:styleId="ZpatChar">
    <w:name w:val="Zápatí Char"/>
    <w:basedOn w:val="Standardnpsmoodstavce"/>
    <w:link w:val="Zpat"/>
    <w:uiPriority w:val="99"/>
    <w:rsid w:val="00AD0024"/>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
    <w:semiHidden/>
    <w:rsid w:val="00AD0024"/>
    <w:rPr>
      <w:rFonts w:asciiTheme="majorHAnsi" w:eastAsiaTheme="majorEastAsia" w:hAnsiTheme="majorHAnsi" w:cstheme="majorBidi"/>
      <w:b/>
      <w:bCs/>
      <w:color w:val="4F81BD" w:themeColor="accent1"/>
      <w:sz w:val="26"/>
      <w:szCs w:val="26"/>
      <w:lang w:eastAsia="cs-CZ"/>
    </w:rPr>
  </w:style>
  <w:style w:type="paragraph" w:styleId="Zkladntext2">
    <w:name w:val="Body Text 2"/>
    <w:basedOn w:val="Normln"/>
    <w:link w:val="Zkladntext2Char"/>
    <w:semiHidden/>
    <w:rsid w:val="00E075FF"/>
    <w:pPr>
      <w:widowControl w:val="0"/>
      <w:overflowPunct w:val="0"/>
      <w:autoSpaceDE w:val="0"/>
      <w:autoSpaceDN w:val="0"/>
      <w:adjustRightInd w:val="0"/>
      <w:jc w:val="both"/>
      <w:textAlignment w:val="baseline"/>
    </w:pPr>
    <w:rPr>
      <w:rFonts w:ascii="Arial" w:hAnsi="Arial"/>
      <w:sz w:val="21"/>
    </w:rPr>
  </w:style>
  <w:style w:type="character" w:customStyle="1" w:styleId="Zkladntext2Char">
    <w:name w:val="Základní text 2 Char"/>
    <w:basedOn w:val="Standardnpsmoodstavce"/>
    <w:link w:val="Zkladntext2"/>
    <w:semiHidden/>
    <w:rsid w:val="00E075FF"/>
    <w:rPr>
      <w:rFonts w:ascii="Arial" w:eastAsia="Times New Roman" w:hAnsi="Arial" w:cs="Times New Roman"/>
      <w:sz w:val="21"/>
      <w:szCs w:val="20"/>
      <w:lang w:eastAsia="cs-CZ"/>
    </w:rPr>
  </w:style>
</w:styles>
</file>

<file path=word/webSettings.xml><?xml version="1.0" encoding="utf-8"?>
<w:webSettings xmlns:r="http://schemas.openxmlformats.org/officeDocument/2006/relationships" xmlns:w="http://schemas.openxmlformats.org/wordprocessingml/2006/main">
  <w:divs>
    <w:div w:id="1263298886">
      <w:bodyDiv w:val="1"/>
      <w:marLeft w:val="0"/>
      <w:marRight w:val="0"/>
      <w:marTop w:val="0"/>
      <w:marBottom w:val="0"/>
      <w:divBdr>
        <w:top w:val="none" w:sz="0" w:space="0" w:color="auto"/>
        <w:left w:val="none" w:sz="0" w:space="0" w:color="auto"/>
        <w:bottom w:val="none" w:sz="0" w:space="0" w:color="auto"/>
        <w:right w:val="none" w:sz="0" w:space="0" w:color="auto"/>
      </w:divBdr>
    </w:div>
    <w:div w:id="180410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webSettings" Target="webSettings.xml"/><Relationship Id="rId7" Type="http://schemas.openxmlformats.org/officeDocument/2006/relationships/hyperlink" Target="http://www.statistics.s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tistics.s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3669</Words>
  <Characters>20918</Characters>
  <Application>Microsoft Office Word</Application>
  <DocSecurity>0</DocSecurity>
  <Lines>174</Lines>
  <Paragraphs>49</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ŠÚ SR</Company>
  <LinksUpToDate>false</LinksUpToDate>
  <CharactersWithSpaces>24538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Štrassová Dana</dc:creator>
  <cp:lastModifiedBy>vesels</cp:lastModifiedBy>
  <cp:revision>5</cp:revision>
  <dcterms:created xsi:type="dcterms:W3CDTF">2021-01-20T12:10:00Z</dcterms:created>
  <dcterms:modified xsi:type="dcterms:W3CDTF">2021-01-20T12:25:00Z</dcterms:modified>
</cp:coreProperties>
</file>