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989" w:rsidRPr="006E0989" w:rsidRDefault="006E0989" w:rsidP="006E0989">
      <w:pPr>
        <w:spacing w:after="272" w:line="259" w:lineRule="auto"/>
        <w:ind w:left="83"/>
        <w:rPr>
          <w:sz w:val="24"/>
          <w:szCs w:val="24"/>
        </w:rPr>
      </w:pPr>
      <w:proofErr w:type="spellStart"/>
      <w:r w:rsidRPr="006E0989">
        <w:rPr>
          <w:sz w:val="24"/>
          <w:szCs w:val="24"/>
        </w:rPr>
        <w:t>Legends</w:t>
      </w:r>
      <w:proofErr w:type="spellEnd"/>
      <w:r w:rsidRPr="006E0989">
        <w:rPr>
          <w:sz w:val="24"/>
          <w:szCs w:val="24"/>
        </w:rPr>
        <w:t xml:space="preserve"> :</w:t>
      </w:r>
    </w:p>
    <w:p w:rsidR="006E0989" w:rsidRP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  <w:r w:rsidRPr="006E0989">
        <w:rPr>
          <w:b/>
          <w:sz w:val="24"/>
          <w:szCs w:val="24"/>
        </w:rPr>
        <w:t>2/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05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Mining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coal</w:t>
      </w:r>
      <w:proofErr w:type="spellEnd"/>
      <w:r w:rsidRPr="006E0989">
        <w:rPr>
          <w:sz w:val="22"/>
        </w:rPr>
        <w:t xml:space="preserve"> and lignite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07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Mining</w:t>
      </w:r>
      <w:proofErr w:type="spellEnd"/>
      <w:r w:rsidRPr="006E0989">
        <w:rPr>
          <w:sz w:val="22"/>
        </w:rPr>
        <w:t xml:space="preserve"> of metal </w:t>
      </w:r>
      <w:proofErr w:type="spellStart"/>
      <w:r w:rsidRPr="006E0989">
        <w:rPr>
          <w:sz w:val="22"/>
        </w:rPr>
        <w:t>ores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08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Other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mining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quarrying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09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Mining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support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service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activities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10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food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11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beverages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13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textiles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14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wearing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apparel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15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leather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related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16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wood</w:t>
      </w:r>
      <w:proofErr w:type="spellEnd"/>
      <w:r w:rsidRPr="006E0989">
        <w:rPr>
          <w:sz w:val="22"/>
        </w:rPr>
        <w:t xml:space="preserve"> and of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wood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cork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17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paper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paper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18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Printing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reproduction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recorded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media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19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coke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refined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petroleum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20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chemicals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chemical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21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basic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pharmaceutical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22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rubber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plastic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23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other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non-metallic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mineral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24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basic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metals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25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fabricated</w:t>
      </w:r>
      <w:proofErr w:type="spellEnd"/>
      <w:r w:rsidRPr="006E0989">
        <w:rPr>
          <w:sz w:val="22"/>
        </w:rPr>
        <w:t xml:space="preserve"> metal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except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machinery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26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computer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electronic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optical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27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electrical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28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machinery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equipment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n.e.c</w:t>
      </w:r>
      <w:proofErr w:type="spellEnd"/>
      <w:r w:rsidRPr="006E0989">
        <w:rPr>
          <w:sz w:val="22"/>
        </w:rPr>
        <w:t>.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29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motor </w:t>
      </w:r>
      <w:proofErr w:type="spellStart"/>
      <w:r w:rsidRPr="006E0989">
        <w:rPr>
          <w:sz w:val="22"/>
        </w:rPr>
        <w:t>vehicles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trailers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semi-trailers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30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other</w:t>
      </w:r>
      <w:proofErr w:type="spellEnd"/>
      <w:r w:rsidRPr="006E0989">
        <w:rPr>
          <w:sz w:val="22"/>
        </w:rPr>
        <w:t xml:space="preserve"> transport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31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furniture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32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Other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manufacturing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33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Repair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installation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machinery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35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Electricity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gas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steam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air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conditioning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supply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36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Water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collection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treatment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supply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37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Sewerage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38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Waste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collection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treatment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disposal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activities</w:t>
      </w:r>
      <w:proofErr w:type="spellEnd"/>
      <w:r w:rsidRPr="006E0989">
        <w:rPr>
          <w:sz w:val="22"/>
        </w:rPr>
        <w:t xml:space="preserve">; </w:t>
      </w:r>
      <w:proofErr w:type="spellStart"/>
      <w:r w:rsidRPr="006E0989">
        <w:rPr>
          <w:sz w:val="22"/>
        </w:rPr>
        <w:t>materials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recovery</w:t>
      </w:r>
      <w:proofErr w:type="spellEnd"/>
      <w:r w:rsidRPr="006E0989">
        <w:rPr>
          <w:sz w:val="22"/>
        </w:rPr>
        <w:t xml:space="preserve">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39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Remediation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activities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other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waste</w:t>
      </w:r>
      <w:proofErr w:type="spellEnd"/>
      <w:r w:rsidRPr="006E0989">
        <w:rPr>
          <w:sz w:val="22"/>
        </w:rPr>
        <w:t xml:space="preserve"> management </w:t>
      </w:r>
      <w:proofErr w:type="spellStart"/>
      <w:r w:rsidRPr="006E0989">
        <w:rPr>
          <w:sz w:val="22"/>
        </w:rPr>
        <w:t>services</w:t>
      </w:r>
      <w:proofErr w:type="spellEnd"/>
      <w:r w:rsidRPr="006E0989">
        <w:rPr>
          <w:sz w:val="22"/>
        </w:rPr>
        <w:t xml:space="preserve"> SR </w:t>
      </w:r>
      <w:proofErr w:type="spellStart"/>
      <w:r w:rsidRPr="006E0989">
        <w:rPr>
          <w:sz w:val="22"/>
        </w:rPr>
        <w:t>total</w:t>
      </w:r>
      <w:proofErr w:type="spellEnd"/>
    </w:p>
    <w:p w:rsidR="006E0989" w:rsidRDefault="006E0989" w:rsidP="006E0989">
      <w:pPr>
        <w:spacing w:after="272" w:line="259" w:lineRule="auto"/>
        <w:ind w:left="83"/>
        <w:rPr>
          <w:sz w:val="22"/>
        </w:rPr>
      </w:pPr>
    </w:p>
    <w:p w:rsidR="006E0989" w:rsidRPr="006E0989" w:rsidRDefault="006E0989" w:rsidP="006E0989">
      <w:pPr>
        <w:spacing w:after="272" w:line="259" w:lineRule="auto"/>
        <w:ind w:left="83"/>
        <w:rPr>
          <w:sz w:val="22"/>
        </w:rPr>
      </w:pPr>
      <w:r w:rsidRPr="006E0989">
        <w:rPr>
          <w:sz w:val="22"/>
        </w:rPr>
        <w:t xml:space="preserve">SR </w:t>
      </w:r>
      <w:proofErr w:type="spellStart"/>
      <w:r w:rsidRPr="006E0989">
        <w:rPr>
          <w:sz w:val="22"/>
        </w:rPr>
        <w:t>total</w:t>
      </w:r>
      <w:proofErr w:type="spellEnd"/>
    </w:p>
    <w:p w:rsid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</w:p>
    <w:p w:rsid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</w:p>
    <w:p w:rsid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</w:p>
    <w:p w:rsid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</w:p>
    <w:p w:rsid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</w:p>
    <w:p w:rsid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</w:p>
    <w:p w:rsid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</w:p>
    <w:p w:rsidR="006E0989" w:rsidRP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  <w:r w:rsidRPr="006E0989">
        <w:rPr>
          <w:b/>
          <w:sz w:val="24"/>
          <w:szCs w:val="24"/>
        </w:rPr>
        <w:lastRenderedPageBreak/>
        <w:t>3/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B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Mining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quarrying</w:t>
      </w:r>
      <w:proofErr w:type="spellEnd"/>
      <w:r w:rsidRPr="006E0989">
        <w:rPr>
          <w:sz w:val="22"/>
        </w:rPr>
        <w:t xml:space="preserve"> 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Manufacturing</w:t>
      </w:r>
      <w:proofErr w:type="spellEnd"/>
      <w:r w:rsidRPr="006E0989">
        <w:rPr>
          <w:sz w:val="22"/>
        </w:rPr>
        <w:t xml:space="preserve">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CA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food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beverages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tobacco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CB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textiles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apparel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leather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related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CC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wood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paper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, and </w:t>
      </w:r>
      <w:proofErr w:type="spellStart"/>
      <w:r w:rsidRPr="006E0989">
        <w:rPr>
          <w:sz w:val="22"/>
        </w:rPr>
        <w:t>printing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CD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coke</w:t>
      </w:r>
      <w:proofErr w:type="spellEnd"/>
      <w:r w:rsidRPr="006E0989">
        <w:rPr>
          <w:sz w:val="22"/>
        </w:rPr>
        <w:t xml:space="preserve">, and </w:t>
      </w:r>
      <w:proofErr w:type="spellStart"/>
      <w:r w:rsidRPr="006E0989">
        <w:rPr>
          <w:sz w:val="22"/>
        </w:rPr>
        <w:t>refined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petroleum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CE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chemicals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chemical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CF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pharmaceuticals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medicinal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chemical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botanical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CG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rubber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plastics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, and </w:t>
      </w:r>
      <w:proofErr w:type="spellStart"/>
      <w:r w:rsidRPr="006E0989">
        <w:rPr>
          <w:sz w:val="22"/>
        </w:rPr>
        <w:t>other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non-metallic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mineral</w:t>
      </w:r>
      <w:proofErr w:type="spellEnd"/>
      <w:r>
        <w:rPr>
          <w:sz w:val="22"/>
        </w:rPr>
        <w:t xml:space="preserve">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>
        <w:rPr>
          <w:sz w:val="22"/>
        </w:rPr>
        <w:t xml:space="preserve">         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CH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basic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metals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fabricated</w:t>
      </w:r>
      <w:proofErr w:type="spellEnd"/>
      <w:r w:rsidRPr="006E0989">
        <w:rPr>
          <w:sz w:val="22"/>
        </w:rPr>
        <w:t xml:space="preserve"> metal </w:t>
      </w:r>
      <w:proofErr w:type="spellStart"/>
      <w:r w:rsidRPr="006E0989">
        <w:rPr>
          <w:sz w:val="22"/>
        </w:rPr>
        <w:t>products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except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machinery</w:t>
      </w:r>
      <w:proofErr w:type="spellEnd"/>
      <w:r w:rsidRPr="006E0989">
        <w:rPr>
          <w:sz w:val="22"/>
        </w:rPr>
        <w:t xml:space="preserve">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>
        <w:rPr>
          <w:sz w:val="22"/>
        </w:rPr>
        <w:t xml:space="preserve">          and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CI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computer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electronic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optical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products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CJ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electrical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CK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machinery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equipment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n.e.c</w:t>
      </w:r>
      <w:proofErr w:type="spellEnd"/>
      <w:r w:rsidRPr="006E0989">
        <w:rPr>
          <w:sz w:val="22"/>
        </w:rPr>
        <w:t>.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CL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Manufacture</w:t>
      </w:r>
      <w:proofErr w:type="spellEnd"/>
      <w:r w:rsidRPr="006E0989">
        <w:rPr>
          <w:sz w:val="22"/>
        </w:rPr>
        <w:t xml:space="preserve"> of transport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CM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Other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manufacturing</w:t>
      </w:r>
      <w:proofErr w:type="spellEnd"/>
      <w:r w:rsidRPr="006E0989">
        <w:rPr>
          <w:sz w:val="22"/>
        </w:rPr>
        <w:t xml:space="preserve">, and </w:t>
      </w:r>
      <w:proofErr w:type="spellStart"/>
      <w:r w:rsidRPr="006E0989">
        <w:rPr>
          <w:sz w:val="22"/>
        </w:rPr>
        <w:t>repair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installation</w:t>
      </w:r>
      <w:proofErr w:type="spellEnd"/>
      <w:r w:rsidRPr="006E0989">
        <w:rPr>
          <w:sz w:val="22"/>
        </w:rPr>
        <w:t xml:space="preserve"> of </w:t>
      </w:r>
      <w:proofErr w:type="spellStart"/>
      <w:r w:rsidRPr="006E0989">
        <w:rPr>
          <w:sz w:val="22"/>
        </w:rPr>
        <w:t>machinery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equipment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D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Electricity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gas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steam</w:t>
      </w:r>
      <w:proofErr w:type="spellEnd"/>
      <w:r w:rsidRPr="006E0989">
        <w:rPr>
          <w:sz w:val="22"/>
        </w:rPr>
        <w:t xml:space="preserve"> and </w:t>
      </w:r>
      <w:proofErr w:type="spellStart"/>
      <w:r w:rsidRPr="006E0989">
        <w:rPr>
          <w:sz w:val="22"/>
        </w:rPr>
        <w:t>air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conditioning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supply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E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Water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supply</w:t>
      </w:r>
      <w:proofErr w:type="spellEnd"/>
      <w:r w:rsidRPr="006E0989">
        <w:rPr>
          <w:sz w:val="22"/>
        </w:rPr>
        <w:t xml:space="preserve">; </w:t>
      </w:r>
      <w:proofErr w:type="spellStart"/>
      <w:r w:rsidRPr="006E0989">
        <w:rPr>
          <w:sz w:val="22"/>
        </w:rPr>
        <w:t>sewerage</w:t>
      </w:r>
      <w:proofErr w:type="spellEnd"/>
      <w:r w:rsidRPr="006E0989">
        <w:rPr>
          <w:sz w:val="22"/>
        </w:rPr>
        <w:t xml:space="preserve">, </w:t>
      </w:r>
      <w:proofErr w:type="spellStart"/>
      <w:r w:rsidRPr="006E0989">
        <w:rPr>
          <w:sz w:val="22"/>
        </w:rPr>
        <w:t>waste</w:t>
      </w:r>
      <w:proofErr w:type="spellEnd"/>
      <w:r w:rsidRPr="006E0989">
        <w:rPr>
          <w:sz w:val="22"/>
        </w:rPr>
        <w:t xml:space="preserve"> management and </w:t>
      </w:r>
      <w:proofErr w:type="spellStart"/>
      <w:r w:rsidRPr="006E0989">
        <w:rPr>
          <w:sz w:val="22"/>
        </w:rPr>
        <w:t>remediation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activities</w:t>
      </w:r>
      <w:proofErr w:type="spellEnd"/>
    </w:p>
    <w:p w:rsidR="006E0989" w:rsidRDefault="006E0989" w:rsidP="006E0989">
      <w:pPr>
        <w:spacing w:after="0" w:line="240" w:lineRule="auto"/>
        <w:ind w:left="83"/>
        <w:rPr>
          <w:sz w:val="22"/>
        </w:rPr>
      </w:pP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 xml:space="preserve">SR </w:t>
      </w:r>
      <w:proofErr w:type="spellStart"/>
      <w:r w:rsidRPr="006E0989">
        <w:rPr>
          <w:sz w:val="22"/>
        </w:rPr>
        <w:t>total</w:t>
      </w:r>
      <w:proofErr w:type="spellEnd"/>
    </w:p>
    <w:p w:rsidR="006E0989" w:rsidRPr="006E0989" w:rsidRDefault="006E0989" w:rsidP="006E0989">
      <w:pPr>
        <w:spacing w:after="272" w:line="259" w:lineRule="auto"/>
        <w:ind w:left="83"/>
        <w:rPr>
          <w:sz w:val="22"/>
        </w:rPr>
      </w:pPr>
    </w:p>
    <w:p w:rsidR="006E0989" w:rsidRPr="006E0989" w:rsidRDefault="006E0989" w:rsidP="006E0989">
      <w:pPr>
        <w:spacing w:after="272" w:line="259" w:lineRule="auto"/>
        <w:ind w:left="83"/>
        <w:rPr>
          <w:b/>
          <w:sz w:val="24"/>
          <w:szCs w:val="24"/>
        </w:rPr>
      </w:pPr>
      <w:r w:rsidRPr="006E0989">
        <w:rPr>
          <w:b/>
          <w:sz w:val="24"/>
          <w:szCs w:val="24"/>
        </w:rPr>
        <w:t>4/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A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Intermediate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goods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industries</w:t>
      </w:r>
      <w:proofErr w:type="spellEnd"/>
      <w:r w:rsidRPr="006E0989">
        <w:rPr>
          <w:sz w:val="22"/>
        </w:rPr>
        <w:t xml:space="preserve"> 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AE</w:t>
      </w:r>
      <w:r w:rsidRPr="006E0989">
        <w:rPr>
          <w:sz w:val="22"/>
        </w:rPr>
        <w:tab/>
        <w:t xml:space="preserve">Energy </w:t>
      </w:r>
      <w:proofErr w:type="spellStart"/>
      <w:r w:rsidRPr="006E0989">
        <w:rPr>
          <w:sz w:val="22"/>
        </w:rPr>
        <w:t>related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activities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AI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Intermediate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goods</w:t>
      </w:r>
      <w:proofErr w:type="spellEnd"/>
      <w:r w:rsidRPr="006E0989">
        <w:rPr>
          <w:sz w:val="22"/>
        </w:rPr>
        <w:t xml:space="preserve"> (</w:t>
      </w:r>
      <w:proofErr w:type="spellStart"/>
      <w:r w:rsidRPr="006E0989">
        <w:rPr>
          <w:sz w:val="22"/>
        </w:rPr>
        <w:t>except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energy</w:t>
      </w:r>
      <w:proofErr w:type="spellEnd"/>
      <w:r w:rsidRPr="006E0989">
        <w:rPr>
          <w:sz w:val="22"/>
        </w:rPr>
        <w:t>)</w:t>
      </w: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B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Capital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goods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Consumer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goods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industries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CD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Consumer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durables</w:t>
      </w:r>
      <w:proofErr w:type="spellEnd"/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r w:rsidRPr="006E0989">
        <w:rPr>
          <w:sz w:val="22"/>
        </w:rPr>
        <w:t>CN</w:t>
      </w:r>
      <w:r w:rsidRPr="006E0989">
        <w:rPr>
          <w:sz w:val="22"/>
        </w:rPr>
        <w:tab/>
      </w:r>
      <w:proofErr w:type="spellStart"/>
      <w:r w:rsidRPr="006E0989">
        <w:rPr>
          <w:sz w:val="22"/>
        </w:rPr>
        <w:t>Consumer</w:t>
      </w:r>
      <w:proofErr w:type="spellEnd"/>
      <w:r w:rsidRPr="006E0989">
        <w:rPr>
          <w:sz w:val="22"/>
        </w:rPr>
        <w:t xml:space="preserve"> </w:t>
      </w:r>
      <w:proofErr w:type="spellStart"/>
      <w:r w:rsidRPr="006E0989">
        <w:rPr>
          <w:sz w:val="22"/>
        </w:rPr>
        <w:t>non-durables</w:t>
      </w:r>
      <w:proofErr w:type="spellEnd"/>
    </w:p>
    <w:p w:rsidR="006E0989" w:rsidRDefault="006E0989" w:rsidP="006E0989">
      <w:pPr>
        <w:spacing w:after="0" w:line="240" w:lineRule="auto"/>
        <w:ind w:left="83"/>
        <w:rPr>
          <w:sz w:val="22"/>
        </w:rPr>
      </w:pPr>
    </w:p>
    <w:p w:rsidR="006E0989" w:rsidRPr="006E0989" w:rsidRDefault="006E0989" w:rsidP="006E0989">
      <w:pPr>
        <w:spacing w:after="0" w:line="240" w:lineRule="auto"/>
        <w:ind w:left="83"/>
        <w:rPr>
          <w:sz w:val="22"/>
        </w:rPr>
      </w:pPr>
      <w:bookmarkStart w:id="0" w:name="_GoBack"/>
      <w:bookmarkEnd w:id="0"/>
      <w:r w:rsidRPr="006E0989">
        <w:rPr>
          <w:sz w:val="22"/>
        </w:rPr>
        <w:t xml:space="preserve">SR </w:t>
      </w:r>
      <w:proofErr w:type="spellStart"/>
      <w:r w:rsidRPr="006E0989">
        <w:rPr>
          <w:sz w:val="22"/>
        </w:rPr>
        <w:t>total</w:t>
      </w:r>
      <w:proofErr w:type="spellEnd"/>
    </w:p>
    <w:p w:rsidR="006E0989" w:rsidRPr="006E0989" w:rsidRDefault="006E0989" w:rsidP="006E0989">
      <w:pPr>
        <w:spacing w:after="272" w:line="259" w:lineRule="auto"/>
        <w:ind w:left="83"/>
        <w:rPr>
          <w:sz w:val="24"/>
          <w:szCs w:val="24"/>
        </w:rPr>
      </w:pPr>
    </w:p>
    <w:p w:rsidR="006E0989" w:rsidRPr="006E0989" w:rsidRDefault="006E0989" w:rsidP="006E0989">
      <w:pPr>
        <w:spacing w:after="272" w:line="259" w:lineRule="auto"/>
        <w:ind w:left="83"/>
        <w:rPr>
          <w:sz w:val="24"/>
          <w:szCs w:val="24"/>
        </w:rPr>
      </w:pPr>
    </w:p>
    <w:p w:rsidR="006E0989" w:rsidRPr="006E0989" w:rsidRDefault="006E0989" w:rsidP="006E0989">
      <w:pPr>
        <w:spacing w:after="272" w:line="259" w:lineRule="auto"/>
        <w:ind w:left="83"/>
        <w:rPr>
          <w:sz w:val="24"/>
          <w:szCs w:val="24"/>
        </w:rPr>
      </w:pPr>
    </w:p>
    <w:p w:rsidR="006E0989" w:rsidRPr="006E0989" w:rsidRDefault="006E0989" w:rsidP="006E0989">
      <w:pPr>
        <w:spacing w:after="272" w:line="259" w:lineRule="auto"/>
        <w:ind w:left="83"/>
        <w:rPr>
          <w:sz w:val="24"/>
          <w:szCs w:val="24"/>
        </w:rPr>
      </w:pPr>
    </w:p>
    <w:p w:rsidR="006E0989" w:rsidRPr="006E0989" w:rsidRDefault="006E0989" w:rsidP="006E0989">
      <w:pPr>
        <w:spacing w:after="272" w:line="259" w:lineRule="auto"/>
        <w:ind w:left="83"/>
        <w:rPr>
          <w:sz w:val="24"/>
          <w:szCs w:val="24"/>
        </w:rPr>
      </w:pPr>
    </w:p>
    <w:sectPr w:rsidR="006E0989" w:rsidRPr="006E0989">
      <w:pgSz w:w="11904" w:h="16834"/>
      <w:pgMar w:top="1776" w:right="1601" w:bottom="544" w:left="152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7605"/>
    <w:multiLevelType w:val="hybridMultilevel"/>
    <w:tmpl w:val="BAF846E6"/>
    <w:lvl w:ilvl="0" w:tplc="4E2C5C7C">
      <w:start w:val="2"/>
      <w:numFmt w:val="upperLetter"/>
      <w:lvlText w:val="%1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EECF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0C5D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0EB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AE3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E48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CA66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6C19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42D8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C266F9"/>
    <w:multiLevelType w:val="hybridMultilevel"/>
    <w:tmpl w:val="5EF6866A"/>
    <w:lvl w:ilvl="0" w:tplc="0DEC943C">
      <w:start w:val="4"/>
      <w:numFmt w:val="upperLetter"/>
      <w:lvlText w:val="%1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561B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4E3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482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CE1E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FE99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CEE7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A6954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2A37E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8016D0"/>
    <w:multiLevelType w:val="hybridMultilevel"/>
    <w:tmpl w:val="B948AB20"/>
    <w:lvl w:ilvl="0" w:tplc="6C9CFE12">
      <w:start w:val="13"/>
      <w:numFmt w:val="decimal"/>
      <w:lvlText w:val="%1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ACA7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40EF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CA86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8603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ECDE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7EE0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3C20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C40D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1568F4"/>
    <w:multiLevelType w:val="hybridMultilevel"/>
    <w:tmpl w:val="47A60A30"/>
    <w:lvl w:ilvl="0" w:tplc="380A3D64">
      <w:start w:val="35"/>
      <w:numFmt w:val="decimal"/>
      <w:lvlText w:val="%1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28C6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3E3D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3CC9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A601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F4E0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4B2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2486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645D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050487"/>
    <w:multiLevelType w:val="hybridMultilevel"/>
    <w:tmpl w:val="D9FACE0A"/>
    <w:lvl w:ilvl="0" w:tplc="CBBCA1F2">
      <w:start w:val="1"/>
      <w:numFmt w:val="upperLetter"/>
      <w:lvlText w:val="%1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EA31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5A3D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285D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468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0854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E22B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86F3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084A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3C4220"/>
    <w:multiLevelType w:val="hybridMultilevel"/>
    <w:tmpl w:val="0FCC65C6"/>
    <w:lvl w:ilvl="0" w:tplc="D146EC7C">
      <w:start w:val="7"/>
      <w:numFmt w:val="decimalZero"/>
      <w:lvlText w:val="%1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18D5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36A45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B682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6A59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FEFF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F64E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987A6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360F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F0F"/>
    <w:rsid w:val="0000341D"/>
    <w:rsid w:val="006E0989"/>
    <w:rsid w:val="00C6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E7FA3"/>
  <w15:docId w15:val="{E41191C1-EFC2-4F43-8807-B5F9D1D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9" w:line="265" w:lineRule="auto"/>
      <w:ind w:left="10" w:hanging="10"/>
    </w:pPr>
    <w:rPr>
      <w:rFonts w:ascii="Arial" w:eastAsia="Arial" w:hAnsi="Arial" w:cs="Arial"/>
      <w:color w:val="000000"/>
      <w:sz w:val="2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222" w:line="265" w:lineRule="auto"/>
      <w:ind w:left="15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Csongárová Kristína</dc:creator>
  <cp:keywords/>
  <cp:lastModifiedBy>Maňáková Oľga</cp:lastModifiedBy>
  <cp:revision>3</cp:revision>
  <dcterms:created xsi:type="dcterms:W3CDTF">2023-10-02T12:33:00Z</dcterms:created>
  <dcterms:modified xsi:type="dcterms:W3CDTF">2023-10-02T12:40:00Z</dcterms:modified>
</cp:coreProperties>
</file>